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E1B5" w14:textId="6A36D21E" w:rsidR="001135C9" w:rsidRDefault="001135C9" w:rsidP="00A23D49">
      <w:pPr>
        <w:pStyle w:val="Heading3"/>
        <w:spacing w:before="62"/>
        <w:ind w:left="0"/>
      </w:pPr>
    </w:p>
    <w:p w14:paraId="56EDA0DA" w14:textId="20950422" w:rsidR="001135C9" w:rsidRDefault="001135C9" w:rsidP="00A2798F">
      <w:pPr>
        <w:pStyle w:val="Heading3"/>
        <w:spacing w:before="62"/>
        <w:ind w:left="2330" w:hanging="1890"/>
        <w:jc w:val="center"/>
        <w:rPr>
          <w:sz w:val="36"/>
          <w:szCs w:val="36"/>
        </w:rPr>
      </w:pPr>
      <w:r w:rsidRPr="00A23D49">
        <w:rPr>
          <w:sz w:val="36"/>
          <w:szCs w:val="36"/>
        </w:rPr>
        <w:t>Sessions &amp; Workshops: 17 March 2019</w:t>
      </w:r>
    </w:p>
    <w:p w14:paraId="0FCC5E7A" w14:textId="77777777" w:rsidR="00C70743" w:rsidRDefault="00C70743" w:rsidP="00A2798F">
      <w:pPr>
        <w:pStyle w:val="Heading3"/>
        <w:spacing w:before="62"/>
        <w:ind w:left="2330" w:hanging="1890"/>
        <w:jc w:val="center"/>
        <w:rPr>
          <w:sz w:val="36"/>
          <w:szCs w:val="36"/>
        </w:rPr>
      </w:pPr>
    </w:p>
    <w:p w14:paraId="27B9DE61" w14:textId="417C8FB7" w:rsidR="00C70743" w:rsidRDefault="00C70743" w:rsidP="00C70743">
      <w:pPr>
        <w:pStyle w:val="Heading3"/>
        <w:shd w:val="clear" w:color="auto" w:fill="F2F2F2" w:themeFill="background1" w:themeFillShade="F2"/>
        <w:spacing w:before="103"/>
        <w:ind w:left="760" w:hanging="310"/>
      </w:pPr>
      <w:r>
        <w:t xml:space="preserve">8:15 – 8:30 AM – Welcome and Opening Remarks </w:t>
      </w:r>
    </w:p>
    <w:p w14:paraId="62A23319" w14:textId="0F0A1B97" w:rsidR="00C70743" w:rsidRPr="00DB6FC1" w:rsidRDefault="00C70743" w:rsidP="00C70743">
      <w:pPr>
        <w:pStyle w:val="Heading3"/>
        <w:shd w:val="clear" w:color="auto" w:fill="F2F2F2" w:themeFill="background1" w:themeFillShade="F2"/>
        <w:spacing w:before="103"/>
        <w:ind w:left="760" w:hanging="310"/>
        <w:jc w:val="center"/>
      </w:pPr>
      <w:r>
        <w:t>MCC President – Brian Bicknell     &lt;MPR&gt;</w:t>
      </w:r>
    </w:p>
    <w:p w14:paraId="39A2635B" w14:textId="37380A38" w:rsidR="0043731A" w:rsidRPr="00C70743" w:rsidRDefault="0043731A" w:rsidP="00C70743">
      <w:pPr>
        <w:pStyle w:val="Heading3"/>
        <w:spacing w:before="62"/>
        <w:rPr>
          <w:sz w:val="2"/>
          <w:szCs w:val="2"/>
        </w:rPr>
      </w:pPr>
    </w:p>
    <w:p w14:paraId="2C1FDAF9" w14:textId="2C873299" w:rsidR="0043731A" w:rsidRPr="00DB6FC1" w:rsidRDefault="0043731A" w:rsidP="0043731A">
      <w:pPr>
        <w:pStyle w:val="Heading3"/>
        <w:shd w:val="clear" w:color="auto" w:fill="F2F2F2" w:themeFill="background1" w:themeFillShade="F2"/>
        <w:spacing w:before="103"/>
        <w:ind w:left="760" w:hanging="310"/>
      </w:pPr>
      <w:r>
        <w:t xml:space="preserve">8:30 – 9:00 AM – SPARK Academy Tour – Sign up @ Booth </w:t>
      </w:r>
    </w:p>
    <w:p w14:paraId="7540A508" w14:textId="77777777" w:rsidR="001135C9" w:rsidRDefault="001135C9" w:rsidP="00A2798F">
      <w:pPr>
        <w:pStyle w:val="BodyText"/>
        <w:spacing w:before="5" w:after="1"/>
        <w:rPr>
          <w:rFonts w:ascii="Rockwell"/>
          <w:b/>
          <w:sz w:val="10"/>
        </w:rPr>
      </w:pPr>
    </w:p>
    <w:p w14:paraId="4C081BF1" w14:textId="77777777" w:rsidR="001135C9" w:rsidRPr="00DB6FC1" w:rsidRDefault="001135C9" w:rsidP="00A2798F">
      <w:pPr>
        <w:pStyle w:val="Heading3"/>
        <w:shd w:val="clear" w:color="auto" w:fill="F2F2F2" w:themeFill="background1" w:themeFillShade="F2"/>
        <w:spacing w:before="103"/>
        <w:ind w:left="760" w:hanging="310"/>
      </w:pPr>
      <w:r>
        <w:t>8:30 – 10:00 AM</w:t>
      </w:r>
    </w:p>
    <w:p w14:paraId="6E24C616" w14:textId="77777777" w:rsidR="001135C9" w:rsidRDefault="001135C9" w:rsidP="00A2798F">
      <w:pPr>
        <w:pStyle w:val="BodyText"/>
        <w:spacing w:before="5" w:after="1"/>
        <w:rPr>
          <w:rFonts w:ascii="Rockwell"/>
          <w:b/>
          <w:sz w:val="10"/>
        </w:rPr>
      </w:pPr>
    </w:p>
    <w:p w14:paraId="13D03C85" w14:textId="77777777" w:rsidR="001135C9" w:rsidRPr="00F87FB1" w:rsidRDefault="001135C9" w:rsidP="00A2798F">
      <w:pPr>
        <w:pStyle w:val="BodyText"/>
        <w:spacing w:before="5" w:after="1"/>
        <w:rPr>
          <w:rFonts w:ascii="Rockwell"/>
          <w:b/>
          <w:sz w:val="10"/>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317E5622" w14:textId="77777777" w:rsidTr="00A2798F">
        <w:trPr>
          <w:trHeight w:hRule="exact" w:val="690"/>
        </w:trPr>
        <w:tc>
          <w:tcPr>
            <w:tcW w:w="512" w:type="dxa"/>
          </w:tcPr>
          <w:p w14:paraId="36AE7DFA" w14:textId="77777777" w:rsidR="001135C9" w:rsidRDefault="001135C9" w:rsidP="00A2798F">
            <w:pPr>
              <w:pStyle w:val="TableParagraph"/>
              <w:spacing w:before="126"/>
              <w:ind w:left="22"/>
              <w:jc w:val="center"/>
              <w:rPr>
                <w:rFonts w:ascii="Arial"/>
              </w:rPr>
            </w:pPr>
            <w:r w:rsidRPr="00E7548D">
              <w:rPr>
                <w:rFonts w:ascii="Arial"/>
                <w:noProof/>
              </w:rPr>
              <w:t>1</w:t>
            </w:r>
          </w:p>
        </w:tc>
        <w:tc>
          <w:tcPr>
            <w:tcW w:w="6088" w:type="dxa"/>
          </w:tcPr>
          <w:p w14:paraId="5F23BA7B" w14:textId="77777777" w:rsidR="001135C9" w:rsidRDefault="001135C9" w:rsidP="00A2798F">
            <w:pPr>
              <w:pStyle w:val="TableParagraph"/>
              <w:spacing w:before="1"/>
              <w:ind w:left="177"/>
              <w:rPr>
                <w:b/>
                <w:sz w:val="24"/>
              </w:rPr>
            </w:pPr>
            <w:r w:rsidRPr="00E7548D">
              <w:rPr>
                <w:b/>
                <w:noProof/>
                <w:sz w:val="24"/>
              </w:rPr>
              <w:t>Math Running Records: Setting the Foundation of Flexible Thinking  for All</w:t>
            </w:r>
          </w:p>
        </w:tc>
        <w:tc>
          <w:tcPr>
            <w:tcW w:w="1760" w:type="dxa"/>
          </w:tcPr>
          <w:p w14:paraId="78B5F8A4" w14:textId="77777777" w:rsidR="001135C9" w:rsidRPr="00A9302A" w:rsidRDefault="001135C9" w:rsidP="00A2798F">
            <w:pPr>
              <w:pStyle w:val="TableParagraph"/>
              <w:spacing w:before="2"/>
              <w:ind w:left="110" w:right="375"/>
              <w:rPr>
                <w:b/>
                <w:bCs/>
              </w:rPr>
            </w:pPr>
            <w:r w:rsidRPr="00A9302A">
              <w:rPr>
                <w:b/>
                <w:bCs/>
                <w:noProof/>
              </w:rPr>
              <w:t>Rm 100</w:t>
            </w:r>
          </w:p>
        </w:tc>
        <w:tc>
          <w:tcPr>
            <w:tcW w:w="1280" w:type="dxa"/>
          </w:tcPr>
          <w:p w14:paraId="7810A45C" w14:textId="3E371A4A" w:rsidR="001135C9" w:rsidRPr="007A24E4" w:rsidRDefault="00A9302A" w:rsidP="00A2798F">
            <w:pPr>
              <w:pStyle w:val="TableParagraph"/>
              <w:spacing w:before="2"/>
              <w:ind w:left="110" w:right="181"/>
              <w:rPr>
                <w:b/>
              </w:rPr>
            </w:pPr>
            <w:r>
              <w:rPr>
                <w:b/>
                <w:noProof/>
              </w:rPr>
              <w:t>(</w:t>
            </w:r>
            <w:r w:rsidR="001135C9" w:rsidRPr="00E7548D">
              <w:rPr>
                <w:b/>
                <w:noProof/>
              </w:rPr>
              <w:t>K-5</w:t>
            </w:r>
            <w:r>
              <w:rPr>
                <w:b/>
                <w:noProof/>
              </w:rPr>
              <w:t>)</w:t>
            </w:r>
          </w:p>
        </w:tc>
      </w:tr>
    </w:tbl>
    <w:p w14:paraId="56BB21CE" w14:textId="77777777" w:rsidR="001135C9" w:rsidRDefault="001135C9" w:rsidP="00A2798F">
      <w:pPr>
        <w:pStyle w:val="BodyText"/>
        <w:spacing w:before="10"/>
        <w:rPr>
          <w:rFonts w:ascii="Rockwell"/>
          <w:b/>
          <w:sz w:val="5"/>
        </w:rPr>
      </w:pPr>
    </w:p>
    <w:p w14:paraId="640CB24D" w14:textId="77777777" w:rsidR="001135C9" w:rsidRPr="00C54A89" w:rsidRDefault="001135C9" w:rsidP="00A2798F">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Ann Elise </w:t>
      </w:r>
      <w:proofErr w:type="gramStart"/>
      <w:r w:rsidRPr="00C54A89">
        <w:rPr>
          <w:rFonts w:ascii="Rockwell"/>
          <w:bCs/>
          <w:i/>
          <w:iCs/>
          <w:noProof/>
          <w:sz w:val="24"/>
          <w:szCs w:val="24"/>
        </w:rPr>
        <w:t>Record</w:t>
      </w:r>
      <w:r w:rsidRPr="00C54A89">
        <w:rPr>
          <w:rFonts w:ascii="Rockwell"/>
          <w:bCs/>
          <w:i/>
          <w:iCs/>
          <w:sz w:val="24"/>
          <w:szCs w:val="24"/>
        </w:rPr>
        <w:t xml:space="preserve">,  </w:t>
      </w:r>
      <w:r w:rsidRPr="00C54A89">
        <w:rPr>
          <w:rFonts w:ascii="Rockwell"/>
          <w:bCs/>
          <w:i/>
          <w:iCs/>
          <w:noProof/>
          <w:sz w:val="24"/>
          <w:szCs w:val="24"/>
        </w:rPr>
        <w:t>Ann</w:t>
      </w:r>
      <w:proofErr w:type="gramEnd"/>
      <w:r w:rsidRPr="00C54A89">
        <w:rPr>
          <w:rFonts w:ascii="Rockwell"/>
          <w:bCs/>
          <w:i/>
          <w:iCs/>
          <w:noProof/>
          <w:sz w:val="24"/>
          <w:szCs w:val="24"/>
        </w:rPr>
        <w:t xml:space="preserve"> Elise Record Consulting LLC</w:t>
      </w:r>
    </w:p>
    <w:p w14:paraId="56212557" w14:textId="001048AB" w:rsidR="001135C9" w:rsidRPr="00C54A89" w:rsidRDefault="001135C9" w:rsidP="00A2798F">
      <w:pPr>
        <w:pStyle w:val="BodyText"/>
        <w:spacing w:before="10"/>
        <w:rPr>
          <w:rFonts w:ascii="Rockwell"/>
          <w:bCs/>
          <w:i/>
          <w:iCs/>
          <w:sz w:val="24"/>
          <w:szCs w:val="24"/>
        </w:rPr>
      </w:pPr>
      <w:r w:rsidRPr="00C54A89">
        <w:rPr>
          <w:rFonts w:ascii="Rockwell"/>
          <w:bCs/>
          <w:i/>
          <w:iCs/>
          <w:sz w:val="24"/>
          <w:szCs w:val="24"/>
        </w:rPr>
        <w:tab/>
      </w:r>
      <w:r w:rsidR="001B3929" w:rsidRPr="00C54A89">
        <w:rPr>
          <w:rFonts w:ascii="Rockwell"/>
          <w:bCs/>
          <w:i/>
          <w:iCs/>
          <w:sz w:val="24"/>
          <w:szCs w:val="24"/>
        </w:rPr>
        <w:t xml:space="preserve">Co-Presenter: </w:t>
      </w:r>
      <w:r w:rsidRPr="00C54A89">
        <w:rPr>
          <w:rFonts w:ascii="Rockwell"/>
          <w:bCs/>
          <w:i/>
          <w:iCs/>
          <w:noProof/>
          <w:sz w:val="24"/>
          <w:szCs w:val="24"/>
        </w:rPr>
        <w:t>Dr. Nicki Newton - Newton Education Solutions</w:t>
      </w:r>
    </w:p>
    <w:p w14:paraId="50A24DA0" w14:textId="77777777" w:rsidR="001135C9" w:rsidRPr="00C70743" w:rsidRDefault="001135C9" w:rsidP="00A2798F">
      <w:pPr>
        <w:pStyle w:val="BodyText"/>
        <w:spacing w:before="10"/>
        <w:rPr>
          <w:rFonts w:ascii="Rockwell"/>
          <w:bCs/>
          <w:i/>
          <w:iCs/>
          <w:sz w:val="14"/>
          <w:szCs w:val="14"/>
        </w:rPr>
      </w:pPr>
    </w:p>
    <w:p w14:paraId="7D88D6DA" w14:textId="77777777" w:rsidR="001135C9" w:rsidRPr="00C54A89" w:rsidRDefault="001135C9" w:rsidP="00A9302A">
      <w:pPr>
        <w:pStyle w:val="BodyText"/>
        <w:spacing w:before="10"/>
        <w:ind w:left="720" w:hanging="720"/>
        <w:rPr>
          <w:rFonts w:ascii="Rockwell"/>
          <w:bCs/>
          <w:sz w:val="24"/>
          <w:szCs w:val="24"/>
        </w:rPr>
      </w:pPr>
      <w:r w:rsidRPr="00C54A89">
        <w:rPr>
          <w:rFonts w:ascii="Rockwell"/>
          <w:bCs/>
          <w:i/>
          <w:iCs/>
          <w:sz w:val="24"/>
          <w:szCs w:val="24"/>
        </w:rPr>
        <w:tab/>
      </w:r>
      <w:r w:rsidRPr="00C54A89">
        <w:rPr>
          <w:rFonts w:ascii="Rockwell"/>
          <w:bCs/>
          <w:noProof/>
          <w:sz w:val="24"/>
          <w:szCs w:val="24"/>
        </w:rPr>
        <w:t>Learn how the research-based Math Running Record math fact interview transformed the math culture within a school district. Providing data on all the facets of fact fluency: flexibility, accuracy, efficiency, and automaticity provides the information teachers need to plan instructional responses to develop a foundation of flexible thinking.</w:t>
      </w:r>
    </w:p>
    <w:p w14:paraId="31C16657" w14:textId="77777777" w:rsidR="00A15699" w:rsidRDefault="00A15699" w:rsidP="00D82B8D">
      <w:pPr>
        <w:pStyle w:val="BodyText"/>
        <w:spacing w:before="10"/>
        <w:rPr>
          <w:rFonts w:ascii="Rockwell"/>
          <w:bCs/>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149B14F1" w14:textId="77777777" w:rsidTr="00A9302A">
        <w:trPr>
          <w:trHeight w:hRule="exact" w:val="690"/>
        </w:trPr>
        <w:tc>
          <w:tcPr>
            <w:tcW w:w="512" w:type="dxa"/>
          </w:tcPr>
          <w:p w14:paraId="6F90BD5D" w14:textId="5CAD4802" w:rsidR="001135C9" w:rsidRDefault="00767AB9" w:rsidP="00D82B8D">
            <w:pPr>
              <w:pStyle w:val="TableParagraph"/>
              <w:spacing w:before="126"/>
              <w:ind w:left="22"/>
              <w:jc w:val="center"/>
              <w:rPr>
                <w:rFonts w:ascii="Arial"/>
              </w:rPr>
            </w:pPr>
            <w:r>
              <w:rPr>
                <w:rFonts w:ascii="Arial"/>
                <w:noProof/>
              </w:rPr>
              <w:t>2</w:t>
            </w:r>
          </w:p>
        </w:tc>
        <w:tc>
          <w:tcPr>
            <w:tcW w:w="6088" w:type="dxa"/>
            <w:vAlign w:val="center"/>
          </w:tcPr>
          <w:p w14:paraId="1EBD910C" w14:textId="77777777" w:rsidR="001135C9" w:rsidRDefault="001135C9" w:rsidP="00A9302A">
            <w:pPr>
              <w:pStyle w:val="TableParagraph"/>
              <w:spacing w:before="1"/>
              <w:ind w:left="177"/>
              <w:rPr>
                <w:b/>
                <w:sz w:val="24"/>
              </w:rPr>
            </w:pPr>
            <w:r w:rsidRPr="00E7548D">
              <w:rPr>
                <w:b/>
                <w:noProof/>
                <w:sz w:val="24"/>
              </w:rPr>
              <w:t>Number Lines as Bridges to Understanding</w:t>
            </w:r>
          </w:p>
        </w:tc>
        <w:tc>
          <w:tcPr>
            <w:tcW w:w="1760" w:type="dxa"/>
            <w:vAlign w:val="center"/>
          </w:tcPr>
          <w:p w14:paraId="6972415D" w14:textId="7FA27E3E" w:rsidR="001135C9" w:rsidRPr="00A9302A" w:rsidRDefault="001135C9" w:rsidP="00A9302A">
            <w:pPr>
              <w:pStyle w:val="TableParagraph"/>
              <w:spacing w:before="2"/>
              <w:ind w:left="110" w:right="375"/>
              <w:rPr>
                <w:b/>
                <w:bCs/>
              </w:rPr>
            </w:pPr>
            <w:r w:rsidRPr="00A9302A">
              <w:rPr>
                <w:b/>
                <w:bCs/>
                <w:noProof/>
              </w:rPr>
              <w:t>Rm 23</w:t>
            </w:r>
            <w:r w:rsidR="00007E1D">
              <w:rPr>
                <w:b/>
                <w:bCs/>
                <w:noProof/>
              </w:rPr>
              <w:t>6</w:t>
            </w:r>
          </w:p>
        </w:tc>
        <w:tc>
          <w:tcPr>
            <w:tcW w:w="1280" w:type="dxa"/>
            <w:vAlign w:val="center"/>
          </w:tcPr>
          <w:p w14:paraId="5F427BFA" w14:textId="75B8501F" w:rsidR="001135C9" w:rsidRPr="007A24E4" w:rsidRDefault="001135C9" w:rsidP="00A9302A">
            <w:pPr>
              <w:pStyle w:val="TableParagraph"/>
              <w:spacing w:before="2"/>
              <w:ind w:left="110" w:right="181"/>
              <w:rPr>
                <w:b/>
              </w:rPr>
            </w:pPr>
            <w:r w:rsidRPr="00E7548D">
              <w:rPr>
                <w:b/>
                <w:noProof/>
              </w:rPr>
              <w:t>(3 - 5)</w:t>
            </w:r>
          </w:p>
        </w:tc>
      </w:tr>
    </w:tbl>
    <w:p w14:paraId="1C7F2357" w14:textId="77777777" w:rsidR="001135C9" w:rsidRDefault="001135C9" w:rsidP="00D82B8D">
      <w:pPr>
        <w:pStyle w:val="BodyText"/>
        <w:spacing w:before="10"/>
        <w:rPr>
          <w:rFonts w:ascii="Rockwell"/>
          <w:b/>
          <w:sz w:val="5"/>
        </w:rPr>
      </w:pPr>
    </w:p>
    <w:p w14:paraId="21E43B7D" w14:textId="70501B9B" w:rsidR="001135C9" w:rsidRPr="00C54A89" w:rsidRDefault="001135C9" w:rsidP="00D82B8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Sara Donaldson</w:t>
      </w:r>
      <w:r w:rsidR="0084116A" w:rsidRPr="00C54A89">
        <w:rPr>
          <w:rFonts w:ascii="Rockwell"/>
          <w:bCs/>
          <w:i/>
          <w:iCs/>
          <w:noProof/>
          <w:sz w:val="24"/>
          <w:szCs w:val="24"/>
        </w:rPr>
        <w:t xml:space="preserve"> Ed.D</w:t>
      </w:r>
      <w:proofErr w:type="gramStart"/>
      <w:r w:rsidRPr="00C54A89">
        <w:rPr>
          <w:rFonts w:ascii="Rockwell"/>
          <w:bCs/>
          <w:i/>
          <w:iCs/>
          <w:sz w:val="24"/>
          <w:szCs w:val="24"/>
        </w:rPr>
        <w:t xml:space="preserve">,  </w:t>
      </w:r>
      <w:r w:rsidRPr="00C54A89">
        <w:rPr>
          <w:rFonts w:ascii="Rockwell"/>
          <w:bCs/>
          <w:i/>
          <w:iCs/>
          <w:noProof/>
          <w:sz w:val="24"/>
          <w:szCs w:val="24"/>
        </w:rPr>
        <w:t>Wheaton</w:t>
      </w:r>
      <w:proofErr w:type="gramEnd"/>
      <w:r w:rsidRPr="00C54A89">
        <w:rPr>
          <w:rFonts w:ascii="Rockwell"/>
          <w:bCs/>
          <w:i/>
          <w:iCs/>
          <w:noProof/>
          <w:sz w:val="24"/>
          <w:szCs w:val="24"/>
        </w:rPr>
        <w:t xml:space="preserve"> College </w:t>
      </w:r>
      <w:r w:rsidR="0084116A" w:rsidRPr="00C54A89">
        <w:rPr>
          <w:rFonts w:ascii="Rockwell"/>
          <w:bCs/>
          <w:i/>
          <w:iCs/>
          <w:noProof/>
          <w:sz w:val="24"/>
          <w:szCs w:val="24"/>
        </w:rPr>
        <w:t>-</w:t>
      </w:r>
      <w:r w:rsidRPr="00C54A89">
        <w:rPr>
          <w:rFonts w:ascii="Rockwell"/>
          <w:bCs/>
          <w:i/>
          <w:iCs/>
          <w:noProof/>
          <w:sz w:val="24"/>
          <w:szCs w:val="24"/>
        </w:rPr>
        <w:t>Massachuse</w:t>
      </w:r>
      <w:r w:rsidR="0084116A" w:rsidRPr="00C54A89">
        <w:rPr>
          <w:rFonts w:ascii="Rockwell"/>
          <w:bCs/>
          <w:i/>
          <w:iCs/>
          <w:noProof/>
          <w:sz w:val="24"/>
          <w:szCs w:val="24"/>
        </w:rPr>
        <w:t>tts</w:t>
      </w:r>
    </w:p>
    <w:p w14:paraId="4BCAF377" w14:textId="77777777" w:rsidR="001135C9" w:rsidRPr="00C70743" w:rsidRDefault="001135C9" w:rsidP="00D82B8D">
      <w:pPr>
        <w:pStyle w:val="BodyText"/>
        <w:spacing w:before="10"/>
        <w:rPr>
          <w:rFonts w:ascii="Rockwell"/>
          <w:bCs/>
          <w:i/>
          <w:iCs/>
          <w:sz w:val="18"/>
          <w:szCs w:val="18"/>
        </w:rPr>
      </w:pPr>
    </w:p>
    <w:p w14:paraId="28817B9E" w14:textId="31DEF4AC" w:rsidR="001135C9" w:rsidRPr="00C54A89" w:rsidRDefault="001135C9" w:rsidP="00C54A89">
      <w:pPr>
        <w:pStyle w:val="BodyText"/>
        <w:spacing w:before="10"/>
        <w:ind w:left="720"/>
        <w:rPr>
          <w:rFonts w:ascii="Rockwell"/>
          <w:bCs/>
          <w:sz w:val="24"/>
          <w:szCs w:val="24"/>
        </w:rPr>
      </w:pPr>
      <w:r w:rsidRPr="00C54A89">
        <w:rPr>
          <w:rFonts w:ascii="Rockwell"/>
          <w:bCs/>
          <w:noProof/>
          <w:sz w:val="24"/>
          <w:szCs w:val="24"/>
        </w:rPr>
        <w:t>This interactive session will provide practice using the number line as a cohesive model to help students transfer whole number knowledge to fraction computation. Participants will leave understanding how the number line is used across grade levels and topics and how to help students see and use these connections.</w:t>
      </w:r>
    </w:p>
    <w:p w14:paraId="4B41DA82" w14:textId="77777777" w:rsidR="00A15699" w:rsidRPr="00A2798F" w:rsidRDefault="00A15699" w:rsidP="00D82B8D">
      <w:pPr>
        <w:pStyle w:val="BodyText"/>
        <w:spacing w:before="10"/>
        <w:rPr>
          <w:rFonts w:ascii="Rockwell"/>
          <w:bCs/>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79327D6E" w14:textId="77777777" w:rsidTr="0084116A">
        <w:trPr>
          <w:trHeight w:hRule="exact" w:val="690"/>
        </w:trPr>
        <w:tc>
          <w:tcPr>
            <w:tcW w:w="512" w:type="dxa"/>
            <w:vAlign w:val="center"/>
          </w:tcPr>
          <w:p w14:paraId="69735936" w14:textId="4C4475AD" w:rsidR="001135C9" w:rsidRDefault="00767AB9" w:rsidP="0084116A">
            <w:pPr>
              <w:pStyle w:val="TableParagraph"/>
              <w:spacing w:before="126"/>
              <w:ind w:left="22"/>
              <w:jc w:val="center"/>
              <w:rPr>
                <w:rFonts w:ascii="Arial"/>
              </w:rPr>
            </w:pPr>
            <w:r>
              <w:rPr>
                <w:rFonts w:ascii="Arial"/>
                <w:noProof/>
              </w:rPr>
              <w:t>3</w:t>
            </w:r>
          </w:p>
        </w:tc>
        <w:tc>
          <w:tcPr>
            <w:tcW w:w="6088" w:type="dxa"/>
            <w:vAlign w:val="center"/>
          </w:tcPr>
          <w:p w14:paraId="09324FE7" w14:textId="77777777" w:rsidR="001135C9" w:rsidRDefault="001135C9" w:rsidP="0084116A">
            <w:pPr>
              <w:pStyle w:val="TableParagraph"/>
              <w:spacing w:before="1"/>
              <w:ind w:left="177"/>
              <w:rPr>
                <w:b/>
                <w:sz w:val="24"/>
              </w:rPr>
            </w:pPr>
            <w:r w:rsidRPr="00E7548D">
              <w:rPr>
                <w:b/>
                <w:noProof/>
                <w:sz w:val="24"/>
              </w:rPr>
              <w:t>One and Done… now teaching is FUN!</w:t>
            </w:r>
          </w:p>
        </w:tc>
        <w:tc>
          <w:tcPr>
            <w:tcW w:w="1760" w:type="dxa"/>
            <w:vAlign w:val="center"/>
          </w:tcPr>
          <w:p w14:paraId="6A2FF7E1" w14:textId="25368F03" w:rsidR="001135C9" w:rsidRPr="0084116A" w:rsidRDefault="001135C9" w:rsidP="0084116A">
            <w:pPr>
              <w:pStyle w:val="TableParagraph"/>
              <w:spacing w:before="2"/>
              <w:ind w:left="110" w:right="375"/>
              <w:rPr>
                <w:b/>
                <w:bCs/>
              </w:rPr>
            </w:pPr>
            <w:r w:rsidRPr="0084116A">
              <w:rPr>
                <w:b/>
                <w:bCs/>
                <w:noProof/>
              </w:rPr>
              <w:t>Rm 2</w:t>
            </w:r>
            <w:r w:rsidR="00AB02D2">
              <w:rPr>
                <w:b/>
                <w:bCs/>
                <w:noProof/>
              </w:rPr>
              <w:t>38</w:t>
            </w:r>
          </w:p>
        </w:tc>
        <w:tc>
          <w:tcPr>
            <w:tcW w:w="1280" w:type="dxa"/>
            <w:vAlign w:val="center"/>
          </w:tcPr>
          <w:p w14:paraId="4D455DF6" w14:textId="77777777" w:rsidR="001135C9" w:rsidRPr="007A24E4" w:rsidRDefault="001135C9" w:rsidP="0084116A">
            <w:pPr>
              <w:pStyle w:val="TableParagraph"/>
              <w:spacing w:before="2"/>
              <w:ind w:left="110" w:right="181"/>
              <w:rPr>
                <w:b/>
              </w:rPr>
            </w:pPr>
            <w:r w:rsidRPr="00E7548D">
              <w:rPr>
                <w:b/>
                <w:noProof/>
              </w:rPr>
              <w:t>General Session</w:t>
            </w:r>
          </w:p>
        </w:tc>
      </w:tr>
    </w:tbl>
    <w:p w14:paraId="2102E7B7" w14:textId="77777777" w:rsidR="001135C9" w:rsidRDefault="001135C9" w:rsidP="00D82B8D">
      <w:pPr>
        <w:pStyle w:val="BodyText"/>
        <w:spacing w:before="10"/>
        <w:rPr>
          <w:rFonts w:ascii="Rockwell"/>
          <w:b/>
          <w:sz w:val="5"/>
        </w:rPr>
      </w:pPr>
    </w:p>
    <w:p w14:paraId="55FD6D01" w14:textId="3B1EF080" w:rsidR="001135C9" w:rsidRPr="00C54A89" w:rsidRDefault="001135C9" w:rsidP="00D82B8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David </w:t>
      </w:r>
      <w:proofErr w:type="gramStart"/>
      <w:r w:rsidRPr="00C54A89">
        <w:rPr>
          <w:rFonts w:ascii="Rockwell"/>
          <w:bCs/>
          <w:i/>
          <w:iCs/>
          <w:noProof/>
          <w:sz w:val="24"/>
          <w:szCs w:val="24"/>
        </w:rPr>
        <w:t>Frongillo</w:t>
      </w:r>
      <w:r w:rsidRPr="00C54A89">
        <w:rPr>
          <w:rFonts w:ascii="Rockwell"/>
          <w:bCs/>
          <w:i/>
          <w:iCs/>
          <w:sz w:val="24"/>
          <w:szCs w:val="24"/>
        </w:rPr>
        <w:t xml:space="preserve">,  </w:t>
      </w:r>
      <w:r w:rsidRPr="00C54A89">
        <w:rPr>
          <w:rFonts w:ascii="Rockwell"/>
          <w:bCs/>
          <w:i/>
          <w:iCs/>
          <w:noProof/>
          <w:sz w:val="24"/>
          <w:szCs w:val="24"/>
        </w:rPr>
        <w:t>Retired</w:t>
      </w:r>
      <w:proofErr w:type="gramEnd"/>
      <w:r w:rsidRPr="00C54A89">
        <w:rPr>
          <w:rFonts w:ascii="Rockwell"/>
          <w:bCs/>
          <w:i/>
          <w:iCs/>
          <w:noProof/>
          <w:sz w:val="24"/>
          <w:szCs w:val="24"/>
        </w:rPr>
        <w:t xml:space="preserve"> </w:t>
      </w:r>
      <w:r w:rsidR="0084116A" w:rsidRPr="00C54A89">
        <w:rPr>
          <w:rFonts w:ascii="Rockwell"/>
          <w:bCs/>
          <w:i/>
          <w:iCs/>
          <w:noProof/>
          <w:sz w:val="24"/>
          <w:szCs w:val="24"/>
        </w:rPr>
        <w:t>T</w:t>
      </w:r>
      <w:r w:rsidRPr="00C54A89">
        <w:rPr>
          <w:rFonts w:ascii="Rockwell"/>
          <w:bCs/>
          <w:i/>
          <w:iCs/>
          <w:noProof/>
          <w:sz w:val="24"/>
          <w:szCs w:val="24"/>
        </w:rPr>
        <w:t>eacher</w:t>
      </w:r>
      <w:r w:rsidR="008B498B">
        <w:rPr>
          <w:rFonts w:ascii="Rockwell"/>
          <w:bCs/>
          <w:i/>
          <w:iCs/>
          <w:noProof/>
          <w:sz w:val="24"/>
          <w:szCs w:val="24"/>
        </w:rPr>
        <w:t>, Certified National Trainer</w:t>
      </w:r>
    </w:p>
    <w:p w14:paraId="764B9634" w14:textId="77777777" w:rsidR="001135C9" w:rsidRPr="00C54A89" w:rsidRDefault="001135C9" w:rsidP="00D82B8D">
      <w:pPr>
        <w:pStyle w:val="BodyText"/>
        <w:spacing w:before="10"/>
        <w:rPr>
          <w:rFonts w:ascii="Rockwell"/>
          <w:bCs/>
          <w:i/>
          <w:iCs/>
          <w:sz w:val="24"/>
          <w:szCs w:val="24"/>
        </w:rPr>
      </w:pPr>
    </w:p>
    <w:p w14:paraId="4CCE36BC" w14:textId="77725133" w:rsidR="001135C9" w:rsidRPr="00C54A89" w:rsidRDefault="001135C9" w:rsidP="0084116A">
      <w:pPr>
        <w:pStyle w:val="BodyText"/>
        <w:spacing w:before="10"/>
        <w:ind w:left="720"/>
        <w:rPr>
          <w:rFonts w:ascii="Rockwell"/>
          <w:bCs/>
          <w:sz w:val="24"/>
          <w:szCs w:val="24"/>
        </w:rPr>
      </w:pPr>
      <w:r w:rsidRPr="00C54A89">
        <w:rPr>
          <w:rFonts w:ascii="Rockwell"/>
          <w:bCs/>
          <w:noProof/>
          <w:sz w:val="24"/>
          <w:szCs w:val="24"/>
        </w:rPr>
        <w:t>Disruptive students dominate your attention and time.  Imagine speaking to your troublesome student(s) just once, and it ends there.  Learn a research-based, time-tested philosophy, proven to WORK on grades K-12.  The results - decrease discipline issues / increase academic performance / create a healthy, productive culture in your classroom.</w:t>
      </w:r>
    </w:p>
    <w:p w14:paraId="129B7B2D" w14:textId="77777777" w:rsidR="001135C9" w:rsidRDefault="001135C9" w:rsidP="00A2798F">
      <w:pPr>
        <w:pStyle w:val="BodyText"/>
        <w:rPr>
          <w:sz w:val="6"/>
        </w:rPr>
      </w:pPr>
    </w:p>
    <w:p w14:paraId="7FB6E6E1" w14:textId="77777777" w:rsidR="001135C9" w:rsidRDefault="001135C9" w:rsidP="00D82B8D">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08619FB4" w14:textId="77777777" w:rsidTr="0084116A">
        <w:trPr>
          <w:trHeight w:hRule="exact" w:val="690"/>
        </w:trPr>
        <w:tc>
          <w:tcPr>
            <w:tcW w:w="512" w:type="dxa"/>
          </w:tcPr>
          <w:p w14:paraId="26C44BA3" w14:textId="6F748B9C" w:rsidR="001135C9" w:rsidRDefault="00767AB9" w:rsidP="00D82B8D">
            <w:pPr>
              <w:pStyle w:val="TableParagraph"/>
              <w:spacing w:before="126"/>
              <w:ind w:left="22"/>
              <w:jc w:val="center"/>
              <w:rPr>
                <w:rFonts w:ascii="Arial"/>
              </w:rPr>
            </w:pPr>
            <w:r>
              <w:rPr>
                <w:rFonts w:ascii="Arial"/>
                <w:noProof/>
              </w:rPr>
              <w:t>4</w:t>
            </w:r>
          </w:p>
        </w:tc>
        <w:tc>
          <w:tcPr>
            <w:tcW w:w="6088" w:type="dxa"/>
          </w:tcPr>
          <w:p w14:paraId="564164EC" w14:textId="41AE648C" w:rsidR="0084116A" w:rsidRDefault="001135C9" w:rsidP="00D82B8D">
            <w:pPr>
              <w:pStyle w:val="TableParagraph"/>
              <w:spacing w:before="1"/>
              <w:ind w:left="177"/>
              <w:rPr>
                <w:b/>
                <w:noProof/>
                <w:sz w:val="24"/>
              </w:rPr>
            </w:pPr>
            <w:r w:rsidRPr="00E7548D">
              <w:rPr>
                <w:b/>
                <w:noProof/>
                <w:sz w:val="24"/>
              </w:rPr>
              <w:t xml:space="preserve">"Coding Mondays" in Math Class </w:t>
            </w:r>
            <w:r w:rsidR="0084116A">
              <w:rPr>
                <w:b/>
                <w:noProof/>
                <w:sz w:val="24"/>
              </w:rPr>
              <w:t>–</w:t>
            </w:r>
            <w:r w:rsidRPr="00E7548D">
              <w:rPr>
                <w:b/>
                <w:noProof/>
                <w:sz w:val="24"/>
              </w:rPr>
              <w:t xml:space="preserve"> </w:t>
            </w:r>
          </w:p>
          <w:p w14:paraId="53967678" w14:textId="4867EECF" w:rsidR="001135C9" w:rsidRDefault="001135C9" w:rsidP="00D82B8D">
            <w:pPr>
              <w:pStyle w:val="TableParagraph"/>
              <w:spacing w:before="1"/>
              <w:ind w:left="177"/>
              <w:rPr>
                <w:b/>
                <w:sz w:val="24"/>
              </w:rPr>
            </w:pPr>
            <w:r w:rsidRPr="00E7548D">
              <w:rPr>
                <w:b/>
                <w:noProof/>
                <w:sz w:val="24"/>
              </w:rPr>
              <w:t>ALL Students Can Code!</w:t>
            </w:r>
          </w:p>
        </w:tc>
        <w:tc>
          <w:tcPr>
            <w:tcW w:w="1760" w:type="dxa"/>
            <w:vAlign w:val="center"/>
          </w:tcPr>
          <w:p w14:paraId="4E4BB3A8" w14:textId="49944E6E" w:rsidR="001135C9" w:rsidRPr="0084116A" w:rsidRDefault="001135C9" w:rsidP="0084116A">
            <w:pPr>
              <w:pStyle w:val="TableParagraph"/>
              <w:spacing w:before="2"/>
              <w:ind w:left="110" w:right="375"/>
              <w:rPr>
                <w:b/>
                <w:bCs/>
              </w:rPr>
            </w:pPr>
            <w:r w:rsidRPr="0084116A">
              <w:rPr>
                <w:b/>
                <w:bCs/>
                <w:noProof/>
              </w:rPr>
              <w:t>Rm 2</w:t>
            </w:r>
            <w:r w:rsidR="00AB02D2">
              <w:rPr>
                <w:b/>
                <w:bCs/>
                <w:noProof/>
              </w:rPr>
              <w:t>46</w:t>
            </w:r>
          </w:p>
        </w:tc>
        <w:tc>
          <w:tcPr>
            <w:tcW w:w="1280" w:type="dxa"/>
            <w:vAlign w:val="center"/>
          </w:tcPr>
          <w:p w14:paraId="49381A9C" w14:textId="76D444FF" w:rsidR="001135C9" w:rsidRPr="007A24E4" w:rsidRDefault="0084116A" w:rsidP="0084116A">
            <w:pPr>
              <w:pStyle w:val="TableParagraph"/>
              <w:spacing w:before="2"/>
              <w:ind w:left="110" w:right="181"/>
              <w:rPr>
                <w:b/>
              </w:rPr>
            </w:pPr>
            <w:r>
              <w:rPr>
                <w:b/>
                <w:noProof/>
              </w:rPr>
              <w:t>(</w:t>
            </w:r>
            <w:r w:rsidR="001135C9" w:rsidRPr="00E7548D">
              <w:rPr>
                <w:b/>
                <w:noProof/>
              </w:rPr>
              <w:t>6-12</w:t>
            </w:r>
            <w:r>
              <w:rPr>
                <w:b/>
                <w:noProof/>
              </w:rPr>
              <w:t>)</w:t>
            </w:r>
          </w:p>
        </w:tc>
      </w:tr>
    </w:tbl>
    <w:p w14:paraId="24386561" w14:textId="77777777" w:rsidR="001135C9" w:rsidRDefault="001135C9" w:rsidP="00D82B8D">
      <w:pPr>
        <w:pStyle w:val="BodyText"/>
        <w:spacing w:before="10"/>
        <w:rPr>
          <w:rFonts w:ascii="Rockwell"/>
          <w:b/>
          <w:sz w:val="5"/>
        </w:rPr>
      </w:pPr>
    </w:p>
    <w:p w14:paraId="6EDB5F7C" w14:textId="5994262A" w:rsidR="001135C9" w:rsidRPr="00C54A89" w:rsidRDefault="001135C9" w:rsidP="008B498B">
      <w:pPr>
        <w:pStyle w:val="BodyText"/>
        <w:spacing w:before="10"/>
        <w:ind w:left="2340" w:hanging="1620"/>
        <w:rPr>
          <w:rFonts w:ascii="Rockwell"/>
          <w:bCs/>
          <w:i/>
          <w:iCs/>
          <w:sz w:val="24"/>
          <w:szCs w:val="24"/>
        </w:rPr>
      </w:pPr>
      <w:r w:rsidRPr="00C54A89">
        <w:rPr>
          <w:rFonts w:ascii="Rockwell"/>
          <w:bCs/>
          <w:i/>
          <w:iCs/>
          <w:noProof/>
          <w:sz w:val="24"/>
          <w:szCs w:val="24"/>
        </w:rPr>
        <w:t xml:space="preserve">Robyn </w:t>
      </w:r>
      <w:proofErr w:type="gramStart"/>
      <w:r w:rsidRPr="00C54A89">
        <w:rPr>
          <w:rFonts w:ascii="Rockwell"/>
          <w:bCs/>
          <w:i/>
          <w:iCs/>
          <w:noProof/>
          <w:sz w:val="24"/>
          <w:szCs w:val="24"/>
        </w:rPr>
        <w:t>Poulsen</w:t>
      </w:r>
      <w:r w:rsidRPr="00C54A89">
        <w:rPr>
          <w:rFonts w:ascii="Rockwell"/>
          <w:bCs/>
          <w:i/>
          <w:iCs/>
          <w:sz w:val="24"/>
          <w:szCs w:val="24"/>
        </w:rPr>
        <w:t xml:space="preserve">,  </w:t>
      </w:r>
      <w:r w:rsidRPr="00C54A89">
        <w:rPr>
          <w:rFonts w:ascii="Rockwell"/>
          <w:bCs/>
          <w:i/>
          <w:iCs/>
          <w:noProof/>
          <w:sz w:val="24"/>
          <w:szCs w:val="24"/>
        </w:rPr>
        <w:t>Texas</w:t>
      </w:r>
      <w:proofErr w:type="gramEnd"/>
      <w:r w:rsidRPr="00C54A89">
        <w:rPr>
          <w:rFonts w:ascii="Rockwell"/>
          <w:bCs/>
          <w:i/>
          <w:iCs/>
          <w:noProof/>
          <w:sz w:val="24"/>
          <w:szCs w:val="24"/>
        </w:rPr>
        <w:t xml:space="preserve"> Instruments</w:t>
      </w:r>
      <w:r w:rsidR="008B498B">
        <w:rPr>
          <w:rFonts w:ascii="Rockwell"/>
          <w:bCs/>
          <w:i/>
          <w:iCs/>
          <w:sz w:val="24"/>
          <w:szCs w:val="24"/>
        </w:rPr>
        <w:t xml:space="preserve">,  </w:t>
      </w:r>
      <w:r w:rsidR="008B498B" w:rsidRPr="008B498B">
        <w:rPr>
          <w:rFonts w:ascii="Rockwell"/>
          <w:bCs/>
          <w:i/>
          <w:iCs/>
          <w:sz w:val="24"/>
          <w:szCs w:val="24"/>
        </w:rPr>
        <w:t>Educational Technology Consultant/</w:t>
      </w:r>
      <w:r w:rsidR="008B498B">
        <w:rPr>
          <w:rFonts w:ascii="Rockwell"/>
          <w:bCs/>
          <w:i/>
          <w:iCs/>
          <w:sz w:val="24"/>
          <w:szCs w:val="24"/>
        </w:rPr>
        <w:t xml:space="preserve">       </w:t>
      </w:r>
      <w:r w:rsidR="008B498B" w:rsidRPr="008B498B">
        <w:rPr>
          <w:rFonts w:ascii="Rockwell"/>
          <w:bCs/>
          <w:i/>
          <w:iCs/>
          <w:sz w:val="24"/>
          <w:szCs w:val="24"/>
        </w:rPr>
        <w:t>New York State Master Teacher Emeritus</w:t>
      </w:r>
    </w:p>
    <w:p w14:paraId="70EAFE8C" w14:textId="77777777" w:rsidR="001135C9" w:rsidRPr="00C54A89" w:rsidRDefault="001135C9" w:rsidP="00D82B8D">
      <w:pPr>
        <w:pStyle w:val="BodyText"/>
        <w:spacing w:before="10"/>
        <w:rPr>
          <w:rFonts w:ascii="Rockwell"/>
          <w:bCs/>
          <w:i/>
          <w:iCs/>
          <w:sz w:val="24"/>
          <w:szCs w:val="24"/>
        </w:rPr>
      </w:pPr>
    </w:p>
    <w:p w14:paraId="27881133" w14:textId="5E742858" w:rsidR="001135C9" w:rsidRPr="00C54A89" w:rsidRDefault="001135C9" w:rsidP="00AB02D2">
      <w:pPr>
        <w:pStyle w:val="BodyText"/>
        <w:spacing w:before="10"/>
        <w:ind w:left="810" w:hanging="810"/>
        <w:rPr>
          <w:rFonts w:ascii="Rockwell"/>
          <w:bCs/>
          <w:sz w:val="24"/>
          <w:szCs w:val="24"/>
        </w:rPr>
      </w:pPr>
      <w:r w:rsidRPr="00C54A89">
        <w:rPr>
          <w:rFonts w:ascii="Rockwell"/>
          <w:bCs/>
          <w:i/>
          <w:iCs/>
          <w:sz w:val="24"/>
          <w:szCs w:val="24"/>
        </w:rPr>
        <w:tab/>
      </w:r>
      <w:r w:rsidRPr="00C54A89">
        <w:rPr>
          <w:rFonts w:ascii="Rockwell"/>
          <w:bCs/>
          <w:noProof/>
          <w:sz w:val="24"/>
          <w:szCs w:val="24"/>
        </w:rPr>
        <w:t>ALL students can (and should!) learn to code!  Come learn how I incorporated "Coding Mondays" in all of my math classes.  Participants will be students - this is a hands on, interactive session.  No coding experience is necessary!  Free resources will be shared.</w:t>
      </w:r>
    </w:p>
    <w:p w14:paraId="571B243D" w14:textId="77777777" w:rsidR="00AB02D2" w:rsidRPr="00C54A89" w:rsidRDefault="00AB02D2" w:rsidP="00AB02D2">
      <w:pPr>
        <w:pStyle w:val="BodyText"/>
        <w:spacing w:before="1"/>
        <w:rPr>
          <w:sz w:val="14"/>
          <w:szCs w:val="24"/>
        </w:rPr>
      </w:pPr>
    </w:p>
    <w:p w14:paraId="474A15BF" w14:textId="77777777" w:rsidR="00AB02D2" w:rsidRDefault="00AB02D2" w:rsidP="00AB02D2">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AB02D2" w14:paraId="24479780" w14:textId="77777777" w:rsidTr="00997789">
        <w:trPr>
          <w:trHeight w:hRule="exact" w:val="690"/>
        </w:trPr>
        <w:tc>
          <w:tcPr>
            <w:tcW w:w="512" w:type="dxa"/>
          </w:tcPr>
          <w:p w14:paraId="00311536" w14:textId="35C51B60" w:rsidR="00AB02D2" w:rsidRDefault="00AB02D2" w:rsidP="00997789">
            <w:pPr>
              <w:pStyle w:val="TableParagraph"/>
              <w:spacing w:before="126"/>
              <w:ind w:left="22"/>
              <w:jc w:val="center"/>
              <w:rPr>
                <w:rFonts w:ascii="Arial"/>
              </w:rPr>
            </w:pPr>
            <w:r>
              <w:rPr>
                <w:rFonts w:ascii="Arial"/>
                <w:noProof/>
              </w:rPr>
              <w:t>5</w:t>
            </w:r>
          </w:p>
        </w:tc>
        <w:tc>
          <w:tcPr>
            <w:tcW w:w="6088" w:type="dxa"/>
            <w:vAlign w:val="center"/>
          </w:tcPr>
          <w:p w14:paraId="04B8FAA2" w14:textId="77777777" w:rsidR="00C70743" w:rsidRDefault="00C70743" w:rsidP="00C70743">
            <w:pPr>
              <w:pStyle w:val="TableParagraph"/>
              <w:spacing w:before="1"/>
              <w:ind w:left="177"/>
              <w:rPr>
                <w:b/>
                <w:noProof/>
                <w:sz w:val="24"/>
              </w:rPr>
            </w:pPr>
            <w:r w:rsidRPr="00E7548D">
              <w:rPr>
                <w:b/>
                <w:noProof/>
                <w:sz w:val="24"/>
              </w:rPr>
              <w:t xml:space="preserve">The Silent Symptoms Of Math Anxiety and </w:t>
            </w:r>
          </w:p>
          <w:p w14:paraId="76075D67" w14:textId="4773D252" w:rsidR="00AB02D2" w:rsidRDefault="00C70743" w:rsidP="00C70743">
            <w:pPr>
              <w:pStyle w:val="TableParagraph"/>
              <w:spacing w:before="1"/>
              <w:ind w:left="177"/>
              <w:rPr>
                <w:b/>
                <w:sz w:val="24"/>
              </w:rPr>
            </w:pPr>
            <w:r w:rsidRPr="00E7548D">
              <w:rPr>
                <w:b/>
                <w:noProof/>
                <w:sz w:val="24"/>
              </w:rPr>
              <w:t>How To Address Them</w:t>
            </w:r>
          </w:p>
        </w:tc>
        <w:tc>
          <w:tcPr>
            <w:tcW w:w="1760" w:type="dxa"/>
            <w:vAlign w:val="center"/>
          </w:tcPr>
          <w:p w14:paraId="13973FBE" w14:textId="2F498DA7" w:rsidR="00AB02D2" w:rsidRPr="0084116A" w:rsidRDefault="00AB02D2" w:rsidP="00997789">
            <w:pPr>
              <w:pStyle w:val="TableParagraph"/>
              <w:spacing w:before="2"/>
              <w:ind w:left="110" w:right="375"/>
              <w:rPr>
                <w:b/>
                <w:bCs/>
              </w:rPr>
            </w:pPr>
            <w:r w:rsidRPr="0084116A">
              <w:rPr>
                <w:b/>
                <w:bCs/>
                <w:noProof/>
              </w:rPr>
              <w:t xml:space="preserve">Rm </w:t>
            </w:r>
            <w:r>
              <w:rPr>
                <w:b/>
                <w:bCs/>
                <w:noProof/>
              </w:rPr>
              <w:t>272</w:t>
            </w:r>
          </w:p>
        </w:tc>
        <w:tc>
          <w:tcPr>
            <w:tcW w:w="1280" w:type="dxa"/>
            <w:vAlign w:val="center"/>
          </w:tcPr>
          <w:p w14:paraId="2C751F89" w14:textId="3401A5C8" w:rsidR="00AB02D2" w:rsidRPr="007A24E4" w:rsidRDefault="00AB02D2" w:rsidP="00997789">
            <w:pPr>
              <w:pStyle w:val="TableParagraph"/>
              <w:spacing w:before="2"/>
              <w:ind w:left="0" w:right="181"/>
              <w:rPr>
                <w:b/>
              </w:rPr>
            </w:pPr>
            <w:r w:rsidRPr="00E7548D">
              <w:rPr>
                <w:b/>
                <w:noProof/>
              </w:rPr>
              <w:t xml:space="preserve"> (</w:t>
            </w:r>
            <w:r w:rsidR="00C70743">
              <w:rPr>
                <w:b/>
                <w:noProof/>
              </w:rPr>
              <w:t>K - 5</w:t>
            </w:r>
            <w:r w:rsidRPr="00E7548D">
              <w:rPr>
                <w:b/>
                <w:noProof/>
              </w:rPr>
              <w:t>)</w:t>
            </w:r>
          </w:p>
        </w:tc>
      </w:tr>
    </w:tbl>
    <w:p w14:paraId="698BBCF9" w14:textId="77777777" w:rsidR="00AB02D2" w:rsidRDefault="00AB02D2" w:rsidP="00AB02D2">
      <w:pPr>
        <w:pStyle w:val="BodyText"/>
        <w:spacing w:before="10"/>
        <w:rPr>
          <w:rFonts w:ascii="Rockwell"/>
          <w:b/>
          <w:sz w:val="5"/>
        </w:rPr>
      </w:pPr>
    </w:p>
    <w:p w14:paraId="30DD947E" w14:textId="2DB84E70" w:rsidR="00AB02D2" w:rsidRPr="00C54A89" w:rsidRDefault="00AB02D2" w:rsidP="00AB02D2">
      <w:pPr>
        <w:pStyle w:val="BodyText"/>
        <w:spacing w:before="10"/>
        <w:rPr>
          <w:rFonts w:ascii="Rockwell"/>
          <w:bCs/>
          <w:i/>
          <w:iCs/>
          <w:sz w:val="24"/>
          <w:szCs w:val="24"/>
        </w:rPr>
      </w:pPr>
      <w:r w:rsidRPr="00A2798F">
        <w:rPr>
          <w:rFonts w:ascii="Rockwell"/>
          <w:b/>
        </w:rPr>
        <w:tab/>
      </w:r>
      <w:r w:rsidR="00C70743" w:rsidRPr="00C54A89">
        <w:rPr>
          <w:rFonts w:ascii="Rockwell"/>
          <w:bCs/>
          <w:i/>
          <w:iCs/>
          <w:noProof/>
          <w:sz w:val="24"/>
          <w:szCs w:val="24"/>
        </w:rPr>
        <w:t xml:space="preserve">Rosalba </w:t>
      </w:r>
      <w:proofErr w:type="gramStart"/>
      <w:r w:rsidR="00C70743" w:rsidRPr="00C54A89">
        <w:rPr>
          <w:rFonts w:ascii="Rockwell"/>
          <w:bCs/>
          <w:i/>
          <w:iCs/>
          <w:noProof/>
          <w:sz w:val="24"/>
          <w:szCs w:val="24"/>
        </w:rPr>
        <w:t>McFadden</w:t>
      </w:r>
      <w:r w:rsidR="00C70743" w:rsidRPr="00C54A89">
        <w:rPr>
          <w:rFonts w:ascii="Rockwell"/>
          <w:bCs/>
          <w:i/>
          <w:iCs/>
          <w:sz w:val="24"/>
          <w:szCs w:val="24"/>
        </w:rPr>
        <w:t xml:space="preserve">,  </w:t>
      </w:r>
      <w:r w:rsidR="008B498B">
        <w:rPr>
          <w:rFonts w:ascii="Rockwell"/>
          <w:bCs/>
          <w:i/>
          <w:iCs/>
          <w:noProof/>
          <w:sz w:val="24"/>
          <w:szCs w:val="24"/>
        </w:rPr>
        <w:t>Mathematics</w:t>
      </w:r>
      <w:proofErr w:type="gramEnd"/>
      <w:r w:rsidR="008B498B">
        <w:rPr>
          <w:rFonts w:ascii="Rockwell"/>
          <w:bCs/>
          <w:i/>
          <w:iCs/>
          <w:noProof/>
          <w:sz w:val="24"/>
          <w:szCs w:val="24"/>
        </w:rPr>
        <w:t xml:space="preserve"> Consultant</w:t>
      </w:r>
      <w:r w:rsidR="008B498B">
        <w:rPr>
          <w:rFonts w:ascii="Rockwell"/>
          <w:bCs/>
          <w:i/>
          <w:iCs/>
          <w:noProof/>
          <w:sz w:val="24"/>
          <w:szCs w:val="24"/>
        </w:rPr>
        <w:t>,</w:t>
      </w:r>
      <w:r w:rsidR="008B498B" w:rsidRPr="00C54A89">
        <w:rPr>
          <w:rFonts w:ascii="Rockwell"/>
          <w:bCs/>
          <w:i/>
          <w:iCs/>
          <w:noProof/>
          <w:sz w:val="24"/>
          <w:szCs w:val="24"/>
        </w:rPr>
        <w:t xml:space="preserve"> </w:t>
      </w:r>
      <w:r w:rsidR="00C70743" w:rsidRPr="00C54A89">
        <w:rPr>
          <w:rFonts w:ascii="Rockwell"/>
          <w:bCs/>
          <w:i/>
          <w:iCs/>
          <w:noProof/>
          <w:sz w:val="24"/>
          <w:szCs w:val="24"/>
        </w:rPr>
        <w:t>Zenned Math</w:t>
      </w:r>
      <w:r w:rsidR="008B498B">
        <w:rPr>
          <w:rFonts w:ascii="Rockwell"/>
          <w:bCs/>
          <w:i/>
          <w:iCs/>
          <w:noProof/>
          <w:sz w:val="24"/>
          <w:szCs w:val="24"/>
        </w:rPr>
        <w:t xml:space="preserve"> </w:t>
      </w:r>
    </w:p>
    <w:p w14:paraId="3F967F2A" w14:textId="77777777" w:rsidR="00AB02D2" w:rsidRPr="00C54A89" w:rsidRDefault="00AB02D2" w:rsidP="00AB02D2">
      <w:pPr>
        <w:pStyle w:val="BodyText"/>
        <w:spacing w:before="10"/>
        <w:rPr>
          <w:rFonts w:ascii="Rockwell"/>
          <w:bCs/>
          <w:i/>
          <w:iCs/>
          <w:sz w:val="24"/>
          <w:szCs w:val="24"/>
        </w:rPr>
      </w:pPr>
    </w:p>
    <w:p w14:paraId="21467241" w14:textId="7C1FBD5B" w:rsidR="00C70743" w:rsidRPr="00C54A89" w:rsidRDefault="00C70743" w:rsidP="00C70743">
      <w:pPr>
        <w:pStyle w:val="BodyText"/>
        <w:spacing w:before="10"/>
        <w:ind w:left="900"/>
        <w:rPr>
          <w:rFonts w:ascii="Rockwell"/>
          <w:bCs/>
          <w:noProof/>
          <w:sz w:val="24"/>
          <w:szCs w:val="24"/>
        </w:rPr>
      </w:pPr>
      <w:r w:rsidRPr="00C54A89">
        <w:rPr>
          <w:rFonts w:ascii="Rockwell"/>
          <w:bCs/>
          <w:noProof/>
          <w:sz w:val="24"/>
          <w:szCs w:val="24"/>
        </w:rPr>
        <w:t>Math anxiety is incredibly common and it is not limited to taking timed test. In this session, we'll take a look at the environmental factors that make up math anxiety, how to look for the silent symptoms and how to address them in your classroom.</w:t>
      </w:r>
    </w:p>
    <w:p w14:paraId="134CB3C9" w14:textId="2699FA30" w:rsidR="00A23D49" w:rsidRDefault="00A23D49" w:rsidP="00C70743">
      <w:pPr>
        <w:pStyle w:val="BodyText"/>
        <w:spacing w:before="10"/>
        <w:ind w:left="720" w:hanging="720"/>
        <w:rPr>
          <w:sz w:val="12"/>
        </w:rPr>
      </w:pPr>
    </w:p>
    <w:p w14:paraId="045FBB94" w14:textId="77777777" w:rsidR="00AB02D2" w:rsidRDefault="00AB02D2" w:rsidP="00AB02D2">
      <w:pPr>
        <w:pStyle w:val="BodyText"/>
        <w:rPr>
          <w:sz w:val="6"/>
        </w:rPr>
      </w:pPr>
    </w:p>
    <w:p w14:paraId="67ABC141" w14:textId="77777777" w:rsidR="00AB02D2" w:rsidRDefault="00AB02D2" w:rsidP="00AB02D2">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68"/>
        <w:gridCol w:w="1780"/>
        <w:gridCol w:w="1280"/>
      </w:tblGrid>
      <w:tr w:rsidR="00AB02D2" w14:paraId="3C99181E" w14:textId="77777777" w:rsidTr="00AB02D2">
        <w:trPr>
          <w:trHeight w:hRule="exact" w:val="690"/>
        </w:trPr>
        <w:tc>
          <w:tcPr>
            <w:tcW w:w="512" w:type="dxa"/>
          </w:tcPr>
          <w:p w14:paraId="4321C610" w14:textId="0AA86E27" w:rsidR="00AB02D2" w:rsidRDefault="00AB02D2" w:rsidP="00AB2B7B">
            <w:pPr>
              <w:pStyle w:val="TableParagraph"/>
              <w:spacing w:before="126"/>
              <w:ind w:left="22"/>
              <w:jc w:val="center"/>
              <w:rPr>
                <w:rFonts w:ascii="Arial"/>
              </w:rPr>
            </w:pPr>
            <w:r>
              <w:rPr>
                <w:rFonts w:ascii="Arial"/>
                <w:noProof/>
              </w:rPr>
              <w:t>6</w:t>
            </w:r>
          </w:p>
        </w:tc>
        <w:tc>
          <w:tcPr>
            <w:tcW w:w="6068" w:type="dxa"/>
            <w:vAlign w:val="center"/>
          </w:tcPr>
          <w:p w14:paraId="01B8196D" w14:textId="77777777" w:rsidR="00AB02D2" w:rsidRDefault="00AB02D2" w:rsidP="00AB2B7B">
            <w:pPr>
              <w:pStyle w:val="TableParagraph"/>
              <w:spacing w:before="1"/>
              <w:ind w:left="177"/>
              <w:rPr>
                <w:b/>
                <w:sz w:val="24"/>
              </w:rPr>
            </w:pPr>
            <w:r w:rsidRPr="00E7548D">
              <w:rPr>
                <w:b/>
                <w:noProof/>
                <w:sz w:val="24"/>
              </w:rPr>
              <w:t>MQI Coaching: video-based reflection routines</w:t>
            </w:r>
          </w:p>
        </w:tc>
        <w:tc>
          <w:tcPr>
            <w:tcW w:w="1780" w:type="dxa"/>
            <w:vAlign w:val="center"/>
          </w:tcPr>
          <w:p w14:paraId="0EB41443" w14:textId="23EBBBC4" w:rsidR="00AB02D2" w:rsidRPr="0084116A" w:rsidRDefault="00AB02D2" w:rsidP="00AB2B7B">
            <w:pPr>
              <w:pStyle w:val="TableParagraph"/>
              <w:spacing w:before="2"/>
              <w:ind w:left="110" w:right="375"/>
              <w:rPr>
                <w:b/>
                <w:bCs/>
              </w:rPr>
            </w:pPr>
            <w:r w:rsidRPr="0084116A">
              <w:rPr>
                <w:b/>
                <w:bCs/>
                <w:noProof/>
              </w:rPr>
              <w:t xml:space="preserve">Rm </w:t>
            </w:r>
            <w:r>
              <w:rPr>
                <w:b/>
                <w:bCs/>
                <w:noProof/>
              </w:rPr>
              <w:t>274</w:t>
            </w:r>
          </w:p>
        </w:tc>
        <w:tc>
          <w:tcPr>
            <w:tcW w:w="1280" w:type="dxa"/>
            <w:vAlign w:val="center"/>
          </w:tcPr>
          <w:p w14:paraId="2D7A0185" w14:textId="77777777" w:rsidR="00AB02D2" w:rsidRPr="007A24E4" w:rsidRDefault="00AB02D2" w:rsidP="00AB2B7B">
            <w:pPr>
              <w:pStyle w:val="TableParagraph"/>
              <w:spacing w:before="2"/>
              <w:ind w:left="110" w:right="181"/>
              <w:rPr>
                <w:b/>
              </w:rPr>
            </w:pPr>
            <w:r>
              <w:rPr>
                <w:b/>
                <w:noProof/>
              </w:rPr>
              <w:t>General</w:t>
            </w:r>
          </w:p>
        </w:tc>
      </w:tr>
    </w:tbl>
    <w:p w14:paraId="583F17B4" w14:textId="77777777" w:rsidR="00AB02D2" w:rsidRDefault="00AB02D2" w:rsidP="00AB02D2">
      <w:pPr>
        <w:pStyle w:val="BodyText"/>
        <w:spacing w:before="10"/>
        <w:rPr>
          <w:rFonts w:ascii="Rockwell"/>
          <w:b/>
          <w:sz w:val="5"/>
        </w:rPr>
      </w:pPr>
    </w:p>
    <w:p w14:paraId="077D484F" w14:textId="300C36F1" w:rsidR="00AB02D2" w:rsidRPr="00C54A89" w:rsidRDefault="00AB02D2" w:rsidP="00AB02D2">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Claire Gogolen</w:t>
      </w:r>
      <w:r w:rsidRPr="00C54A89">
        <w:rPr>
          <w:rFonts w:ascii="Rockwell"/>
          <w:bCs/>
          <w:i/>
          <w:iCs/>
          <w:sz w:val="24"/>
          <w:szCs w:val="24"/>
        </w:rPr>
        <w:t xml:space="preserve">, </w:t>
      </w:r>
      <w:r w:rsidR="008B498B">
        <w:rPr>
          <w:rFonts w:ascii="Rockwell"/>
          <w:bCs/>
          <w:i/>
          <w:iCs/>
          <w:sz w:val="24"/>
          <w:szCs w:val="24"/>
        </w:rPr>
        <w:t xml:space="preserve">Education </w:t>
      </w:r>
      <w:proofErr w:type="gramStart"/>
      <w:r w:rsidR="008B498B">
        <w:rPr>
          <w:rFonts w:ascii="Rockwell"/>
          <w:bCs/>
          <w:i/>
          <w:iCs/>
          <w:sz w:val="24"/>
          <w:szCs w:val="24"/>
        </w:rPr>
        <w:t xml:space="preserve">Researcher, </w:t>
      </w:r>
      <w:r w:rsidRPr="00C54A89">
        <w:rPr>
          <w:rFonts w:ascii="Rockwell"/>
          <w:bCs/>
          <w:i/>
          <w:iCs/>
          <w:sz w:val="24"/>
          <w:szCs w:val="24"/>
        </w:rPr>
        <w:t xml:space="preserve"> </w:t>
      </w:r>
      <w:r w:rsidRPr="00C54A89">
        <w:rPr>
          <w:rFonts w:ascii="Rockwell"/>
          <w:bCs/>
          <w:i/>
          <w:iCs/>
          <w:noProof/>
          <w:sz w:val="24"/>
          <w:szCs w:val="24"/>
        </w:rPr>
        <w:t>Harvard</w:t>
      </w:r>
      <w:proofErr w:type="gramEnd"/>
      <w:r w:rsidRPr="00C54A89">
        <w:rPr>
          <w:rFonts w:ascii="Rockwell"/>
          <w:bCs/>
          <w:i/>
          <w:iCs/>
          <w:noProof/>
          <w:sz w:val="24"/>
          <w:szCs w:val="24"/>
        </w:rPr>
        <w:t xml:space="preserve"> Graduate School of Education</w:t>
      </w:r>
      <w:r w:rsidRPr="00C54A89">
        <w:rPr>
          <w:rFonts w:ascii="Rockwell"/>
          <w:bCs/>
          <w:i/>
          <w:iCs/>
          <w:sz w:val="24"/>
          <w:szCs w:val="24"/>
        </w:rPr>
        <w:t xml:space="preserve"> </w:t>
      </w:r>
    </w:p>
    <w:p w14:paraId="6C4BB219" w14:textId="77777777" w:rsidR="00AB02D2" w:rsidRPr="00C54A89" w:rsidRDefault="00AB02D2" w:rsidP="00AB02D2">
      <w:pPr>
        <w:pStyle w:val="BodyText"/>
        <w:spacing w:before="10"/>
        <w:rPr>
          <w:rFonts w:ascii="Rockwell"/>
          <w:bCs/>
          <w:i/>
          <w:iCs/>
          <w:sz w:val="24"/>
          <w:szCs w:val="24"/>
        </w:rPr>
      </w:pPr>
    </w:p>
    <w:p w14:paraId="657D5137" w14:textId="515D36D6" w:rsidR="00AB02D2" w:rsidRPr="00C54A89" w:rsidRDefault="00AB02D2" w:rsidP="00C54A89">
      <w:pPr>
        <w:pStyle w:val="BodyText"/>
        <w:spacing w:before="10"/>
        <w:ind w:left="810"/>
        <w:rPr>
          <w:rFonts w:ascii="Rockwell"/>
          <w:bCs/>
          <w:sz w:val="24"/>
          <w:szCs w:val="24"/>
        </w:rPr>
      </w:pPr>
      <w:r w:rsidRPr="00C54A89">
        <w:rPr>
          <w:rFonts w:ascii="Rockwell"/>
          <w:bCs/>
          <w:noProof/>
          <w:sz w:val="24"/>
          <w:szCs w:val="24"/>
        </w:rPr>
        <w:t>This session tells the story of how an instrument designed for research, the Mathematical Quality of Instruction rubric (MQI), has become a valuable tool for improving instruction. Participants will experience components of the MQI Coaching model by discussing classroom video and will learn about research findings from a randomized trial.</w:t>
      </w:r>
    </w:p>
    <w:p w14:paraId="19801C58" w14:textId="77777777" w:rsidR="001135C9" w:rsidRDefault="001135C9" w:rsidP="00D82B8D">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775DBD4B" w14:textId="77777777" w:rsidTr="005C2E81">
        <w:trPr>
          <w:trHeight w:hRule="exact" w:val="690"/>
        </w:trPr>
        <w:tc>
          <w:tcPr>
            <w:tcW w:w="512" w:type="dxa"/>
          </w:tcPr>
          <w:p w14:paraId="62CC1D28" w14:textId="61839331" w:rsidR="001135C9" w:rsidRDefault="00AB02D2" w:rsidP="005C2E81">
            <w:pPr>
              <w:pStyle w:val="TableParagraph"/>
              <w:spacing w:before="126"/>
              <w:ind w:left="22"/>
              <w:jc w:val="center"/>
              <w:rPr>
                <w:rFonts w:ascii="Arial"/>
              </w:rPr>
            </w:pPr>
            <w:r>
              <w:rPr>
                <w:rFonts w:ascii="Arial"/>
                <w:noProof/>
              </w:rPr>
              <w:t>7</w:t>
            </w:r>
          </w:p>
        </w:tc>
        <w:tc>
          <w:tcPr>
            <w:tcW w:w="6088" w:type="dxa"/>
            <w:vAlign w:val="center"/>
          </w:tcPr>
          <w:p w14:paraId="4B87626B" w14:textId="77777777" w:rsidR="001135C9" w:rsidRDefault="001135C9" w:rsidP="005C2E81">
            <w:pPr>
              <w:pStyle w:val="TableParagraph"/>
              <w:spacing w:before="1"/>
              <w:ind w:left="177"/>
              <w:rPr>
                <w:b/>
                <w:sz w:val="24"/>
              </w:rPr>
            </w:pPr>
            <w:r w:rsidRPr="00E7548D">
              <w:rPr>
                <w:b/>
                <w:noProof/>
                <w:sz w:val="24"/>
              </w:rPr>
              <w:t>Why Models Matter!</w:t>
            </w:r>
          </w:p>
        </w:tc>
        <w:tc>
          <w:tcPr>
            <w:tcW w:w="1760" w:type="dxa"/>
            <w:vAlign w:val="center"/>
          </w:tcPr>
          <w:p w14:paraId="23D78960" w14:textId="77777777" w:rsidR="001135C9" w:rsidRPr="0084116A" w:rsidRDefault="001135C9" w:rsidP="0084116A">
            <w:pPr>
              <w:pStyle w:val="TableParagraph"/>
              <w:spacing w:before="2"/>
              <w:ind w:left="110" w:right="375"/>
              <w:rPr>
                <w:b/>
                <w:bCs/>
              </w:rPr>
            </w:pPr>
            <w:r w:rsidRPr="0084116A">
              <w:rPr>
                <w:b/>
                <w:bCs/>
                <w:noProof/>
              </w:rPr>
              <w:t>Rm 276</w:t>
            </w:r>
          </w:p>
        </w:tc>
        <w:tc>
          <w:tcPr>
            <w:tcW w:w="1280" w:type="dxa"/>
            <w:vAlign w:val="center"/>
          </w:tcPr>
          <w:p w14:paraId="1EBDEDEF" w14:textId="54502461" w:rsidR="001135C9" w:rsidRPr="007A24E4" w:rsidRDefault="0084116A" w:rsidP="0084116A">
            <w:pPr>
              <w:pStyle w:val="TableParagraph"/>
              <w:spacing w:before="2"/>
              <w:ind w:left="110" w:right="181"/>
              <w:rPr>
                <w:b/>
              </w:rPr>
            </w:pPr>
            <w:r>
              <w:rPr>
                <w:b/>
                <w:noProof/>
              </w:rPr>
              <w:t>(</w:t>
            </w:r>
            <w:r w:rsidR="001135C9" w:rsidRPr="00E7548D">
              <w:rPr>
                <w:b/>
                <w:noProof/>
              </w:rPr>
              <w:t>K-5</w:t>
            </w:r>
            <w:r>
              <w:rPr>
                <w:b/>
                <w:noProof/>
              </w:rPr>
              <w:t>)</w:t>
            </w:r>
          </w:p>
        </w:tc>
      </w:tr>
    </w:tbl>
    <w:p w14:paraId="6233CD6C" w14:textId="77777777" w:rsidR="001135C9" w:rsidRDefault="001135C9" w:rsidP="00D82B8D">
      <w:pPr>
        <w:pStyle w:val="BodyText"/>
        <w:spacing w:before="10"/>
        <w:rPr>
          <w:rFonts w:ascii="Rockwell"/>
          <w:b/>
          <w:sz w:val="5"/>
        </w:rPr>
      </w:pPr>
    </w:p>
    <w:p w14:paraId="10A91C8F" w14:textId="39A1AD5D" w:rsidR="001135C9" w:rsidRPr="00C54A89" w:rsidRDefault="001135C9" w:rsidP="00D82B8D">
      <w:pPr>
        <w:pStyle w:val="BodyText"/>
        <w:spacing w:before="10"/>
        <w:rPr>
          <w:rFonts w:ascii="Rockwell"/>
          <w:bCs/>
          <w:i/>
          <w:iCs/>
          <w:sz w:val="24"/>
          <w:szCs w:val="24"/>
        </w:rPr>
      </w:pPr>
      <w:r w:rsidRPr="00A2798F">
        <w:rPr>
          <w:rFonts w:ascii="Rockwell"/>
          <w:b/>
        </w:rPr>
        <w:tab/>
      </w:r>
      <w:r w:rsidR="008B498B">
        <w:rPr>
          <w:rFonts w:ascii="Rockwell"/>
          <w:bCs/>
          <w:i/>
          <w:iCs/>
          <w:noProof/>
          <w:sz w:val="24"/>
          <w:szCs w:val="24"/>
        </w:rPr>
        <w:t xml:space="preserve">Paul </w:t>
      </w:r>
      <w:proofErr w:type="gramStart"/>
      <w:r w:rsidR="008B498B">
        <w:rPr>
          <w:rFonts w:ascii="Rockwell"/>
          <w:bCs/>
          <w:i/>
          <w:iCs/>
          <w:noProof/>
          <w:sz w:val="24"/>
          <w:szCs w:val="24"/>
        </w:rPr>
        <w:t>Schwarz</w:t>
      </w:r>
      <w:r w:rsidRPr="00C54A89">
        <w:rPr>
          <w:rFonts w:ascii="Rockwell"/>
          <w:bCs/>
          <w:i/>
          <w:iCs/>
          <w:sz w:val="24"/>
          <w:szCs w:val="24"/>
        </w:rPr>
        <w:t xml:space="preserve">,  </w:t>
      </w:r>
      <w:r w:rsidR="008B498B">
        <w:rPr>
          <w:rFonts w:ascii="Rockwell"/>
          <w:bCs/>
          <w:i/>
          <w:iCs/>
          <w:noProof/>
          <w:sz w:val="24"/>
          <w:szCs w:val="24"/>
        </w:rPr>
        <w:t>Lead</w:t>
      </w:r>
      <w:proofErr w:type="gramEnd"/>
      <w:r w:rsidR="008B498B">
        <w:rPr>
          <w:rFonts w:ascii="Rockwell"/>
          <w:bCs/>
          <w:i/>
          <w:iCs/>
          <w:noProof/>
          <w:sz w:val="24"/>
          <w:szCs w:val="24"/>
        </w:rPr>
        <w:t xml:space="preserve"> Designer of Symphony Math</w:t>
      </w:r>
    </w:p>
    <w:p w14:paraId="42B95A03" w14:textId="77777777" w:rsidR="001135C9" w:rsidRPr="00C54A89" w:rsidRDefault="001135C9" w:rsidP="00D82B8D">
      <w:pPr>
        <w:pStyle w:val="BodyText"/>
        <w:spacing w:before="10"/>
        <w:rPr>
          <w:rFonts w:ascii="Rockwell"/>
          <w:bCs/>
          <w:i/>
          <w:iCs/>
          <w:sz w:val="24"/>
          <w:szCs w:val="24"/>
        </w:rPr>
      </w:pPr>
    </w:p>
    <w:p w14:paraId="5BBF0A8B" w14:textId="77777777" w:rsidR="001135C9" w:rsidRPr="00C54A89" w:rsidRDefault="001135C9" w:rsidP="0084116A">
      <w:pPr>
        <w:pStyle w:val="BodyText"/>
        <w:spacing w:before="10"/>
        <w:ind w:left="810" w:hanging="810"/>
        <w:rPr>
          <w:rFonts w:ascii="Rockwell"/>
          <w:bCs/>
          <w:sz w:val="24"/>
          <w:szCs w:val="24"/>
        </w:rPr>
      </w:pPr>
      <w:r w:rsidRPr="00C54A89">
        <w:rPr>
          <w:rFonts w:ascii="Rockwell"/>
          <w:bCs/>
          <w:i/>
          <w:iCs/>
          <w:sz w:val="24"/>
          <w:szCs w:val="24"/>
        </w:rPr>
        <w:tab/>
      </w:r>
      <w:r w:rsidRPr="00C54A89">
        <w:rPr>
          <w:rFonts w:ascii="Rockwell"/>
          <w:bCs/>
          <w:noProof/>
          <w:sz w:val="24"/>
          <w:szCs w:val="24"/>
        </w:rPr>
        <w:t>Visual mathematics encourages brain activity that promotes greater understanding. This approach has been validated over and over, but requires a shift in thinking in our math classrooms. Symphony Math is an online program for K-5 that uses visual models as a primary means of understanding mathematical quantities and relationships.</w:t>
      </w:r>
    </w:p>
    <w:p w14:paraId="3DC8C481" w14:textId="5A275810" w:rsidR="0076658F" w:rsidRDefault="0076658F" w:rsidP="00D82B8D">
      <w:pPr>
        <w:pStyle w:val="BodyText"/>
        <w:spacing w:before="1"/>
        <w:rPr>
          <w:rFonts w:ascii="Rockwell"/>
          <w:bCs/>
        </w:rPr>
      </w:pPr>
    </w:p>
    <w:p w14:paraId="6756D3E7" w14:textId="77777777" w:rsidR="0084116A" w:rsidRDefault="0084116A" w:rsidP="00A2798F">
      <w:pPr>
        <w:pStyle w:val="BodyText"/>
        <w:rPr>
          <w:sz w:val="6"/>
        </w:rPr>
      </w:pPr>
    </w:p>
    <w:p w14:paraId="625CFDA1" w14:textId="164CF6F4" w:rsidR="0043731A" w:rsidRPr="00DB6FC1" w:rsidRDefault="0043731A" w:rsidP="0043731A">
      <w:pPr>
        <w:pStyle w:val="Heading3"/>
        <w:shd w:val="clear" w:color="auto" w:fill="F2F2F2" w:themeFill="background1" w:themeFillShade="F2"/>
        <w:spacing w:before="103"/>
        <w:ind w:left="760" w:hanging="400"/>
      </w:pPr>
      <w:r>
        <w:t xml:space="preserve">9:45 – 10:15 AM – SPARK Academy Tour – Sign up @ Booth </w:t>
      </w:r>
    </w:p>
    <w:p w14:paraId="247AE979" w14:textId="1A5B9496" w:rsidR="0043731A" w:rsidRDefault="0043731A" w:rsidP="0043731A">
      <w:pPr>
        <w:pStyle w:val="BodyText"/>
        <w:spacing w:before="5" w:after="1"/>
        <w:rPr>
          <w:rFonts w:ascii="Rockwell"/>
          <w:b/>
          <w:sz w:val="10"/>
        </w:rPr>
      </w:pPr>
    </w:p>
    <w:p w14:paraId="465FF8DC" w14:textId="6ADAFCDE" w:rsidR="0043731A" w:rsidRDefault="0043731A" w:rsidP="0043731A">
      <w:pPr>
        <w:pStyle w:val="BodyText"/>
        <w:spacing w:before="5" w:after="1"/>
        <w:rPr>
          <w:rFonts w:ascii="Rockwell"/>
          <w:b/>
          <w:sz w:val="10"/>
        </w:rPr>
      </w:pPr>
    </w:p>
    <w:p w14:paraId="6E23AE88" w14:textId="77777777" w:rsidR="0043731A" w:rsidRDefault="0043731A" w:rsidP="0043731A">
      <w:pPr>
        <w:pStyle w:val="BodyText"/>
        <w:spacing w:before="5" w:after="1"/>
        <w:rPr>
          <w:rFonts w:ascii="Rockwell"/>
          <w:b/>
          <w:sz w:val="10"/>
        </w:rPr>
      </w:pPr>
    </w:p>
    <w:p w14:paraId="31090EE1" w14:textId="51E36799" w:rsidR="0084116A" w:rsidRPr="00DB6FC1" w:rsidRDefault="0084116A" w:rsidP="001A5C88">
      <w:pPr>
        <w:pStyle w:val="Heading3"/>
        <w:shd w:val="clear" w:color="auto" w:fill="F2F2F2" w:themeFill="background1" w:themeFillShade="F2"/>
        <w:spacing w:before="103"/>
        <w:ind w:left="760" w:hanging="400"/>
      </w:pPr>
      <w:r>
        <w:t>9:00 – 9:45 AM</w:t>
      </w:r>
    </w:p>
    <w:p w14:paraId="1380DE8E" w14:textId="77777777" w:rsidR="00AB02D2" w:rsidRDefault="00AB02D2" w:rsidP="00AB02D2">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AB02D2" w14:paraId="269060E9" w14:textId="77777777" w:rsidTr="00CC0EFE">
        <w:trPr>
          <w:trHeight w:hRule="exact" w:val="690"/>
        </w:trPr>
        <w:tc>
          <w:tcPr>
            <w:tcW w:w="512" w:type="dxa"/>
          </w:tcPr>
          <w:p w14:paraId="51E698F8" w14:textId="4EE63DC4" w:rsidR="00AB02D2" w:rsidRDefault="00C70743" w:rsidP="00CC0EFE">
            <w:pPr>
              <w:pStyle w:val="TableParagraph"/>
              <w:spacing w:before="126"/>
              <w:ind w:left="22"/>
              <w:jc w:val="center"/>
              <w:rPr>
                <w:rFonts w:ascii="Arial"/>
              </w:rPr>
            </w:pPr>
            <w:r>
              <w:rPr>
                <w:rFonts w:ascii="Arial"/>
                <w:noProof/>
              </w:rPr>
              <w:t>8</w:t>
            </w:r>
          </w:p>
        </w:tc>
        <w:tc>
          <w:tcPr>
            <w:tcW w:w="6088" w:type="dxa"/>
            <w:vAlign w:val="center"/>
          </w:tcPr>
          <w:p w14:paraId="16874274" w14:textId="77777777" w:rsidR="00AB02D2" w:rsidRDefault="00AB02D2" w:rsidP="00CC0EFE">
            <w:pPr>
              <w:pStyle w:val="TableParagraph"/>
              <w:spacing w:before="1"/>
              <w:ind w:left="177"/>
              <w:rPr>
                <w:b/>
                <w:sz w:val="24"/>
              </w:rPr>
            </w:pPr>
            <w:r w:rsidRPr="00E7548D">
              <w:rPr>
                <w:b/>
                <w:noProof/>
                <w:sz w:val="24"/>
              </w:rPr>
              <w:t>Talk Nerdy to Me: Routines to Ignite Discussion in the Math Classroom</w:t>
            </w:r>
          </w:p>
        </w:tc>
        <w:tc>
          <w:tcPr>
            <w:tcW w:w="1760" w:type="dxa"/>
            <w:vAlign w:val="center"/>
          </w:tcPr>
          <w:p w14:paraId="5E0D263E" w14:textId="126FAE15" w:rsidR="00AB02D2" w:rsidRPr="00813390" w:rsidRDefault="00AB02D2" w:rsidP="00CC0EFE">
            <w:pPr>
              <w:pStyle w:val="TableParagraph"/>
              <w:spacing w:before="2"/>
              <w:ind w:left="110" w:right="375"/>
              <w:rPr>
                <w:b/>
                <w:bCs/>
              </w:rPr>
            </w:pPr>
            <w:r w:rsidRPr="00813390">
              <w:rPr>
                <w:b/>
                <w:bCs/>
                <w:noProof/>
              </w:rPr>
              <w:t>Rm 3</w:t>
            </w:r>
            <w:r>
              <w:rPr>
                <w:b/>
                <w:bCs/>
                <w:noProof/>
              </w:rPr>
              <w:t>06</w:t>
            </w:r>
          </w:p>
        </w:tc>
        <w:tc>
          <w:tcPr>
            <w:tcW w:w="1280" w:type="dxa"/>
            <w:vAlign w:val="center"/>
          </w:tcPr>
          <w:p w14:paraId="39810B04" w14:textId="77777777" w:rsidR="00AB02D2" w:rsidRPr="007A24E4" w:rsidRDefault="00AB02D2" w:rsidP="00CC0EFE">
            <w:pPr>
              <w:pStyle w:val="TableParagraph"/>
              <w:spacing w:before="2"/>
              <w:ind w:left="110" w:right="181"/>
              <w:rPr>
                <w:b/>
              </w:rPr>
            </w:pPr>
            <w:r w:rsidRPr="00E7548D">
              <w:rPr>
                <w:b/>
                <w:noProof/>
              </w:rPr>
              <w:t>(9-12)</w:t>
            </w:r>
          </w:p>
        </w:tc>
      </w:tr>
    </w:tbl>
    <w:p w14:paraId="0BE296ED" w14:textId="77777777" w:rsidR="00AB02D2" w:rsidRDefault="00AB02D2" w:rsidP="00AB02D2">
      <w:pPr>
        <w:pStyle w:val="BodyText"/>
        <w:spacing w:before="10"/>
        <w:rPr>
          <w:rFonts w:ascii="Rockwell"/>
          <w:b/>
          <w:sz w:val="5"/>
        </w:rPr>
      </w:pPr>
    </w:p>
    <w:p w14:paraId="0EC4B221" w14:textId="6DE7F5E5" w:rsidR="00AB02D2" w:rsidRPr="00C54A89" w:rsidRDefault="00AB02D2" w:rsidP="00AB02D2">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Donna </w:t>
      </w:r>
      <w:r w:rsidR="00523616" w:rsidRPr="00C54A89">
        <w:rPr>
          <w:rFonts w:ascii="Rockwell"/>
          <w:bCs/>
          <w:i/>
          <w:iCs/>
          <w:noProof/>
          <w:sz w:val="24"/>
          <w:szCs w:val="24"/>
        </w:rPr>
        <w:t>Brink</w:t>
      </w:r>
      <w:r w:rsidR="00523616" w:rsidRPr="00C54A89">
        <w:rPr>
          <w:rFonts w:ascii="Rockwell"/>
          <w:bCs/>
          <w:i/>
          <w:iCs/>
          <w:sz w:val="24"/>
          <w:szCs w:val="24"/>
        </w:rPr>
        <w:t xml:space="preserve">, </w:t>
      </w:r>
      <w:r w:rsidR="008B498B">
        <w:rPr>
          <w:rFonts w:ascii="Rockwell"/>
          <w:bCs/>
          <w:i/>
          <w:iCs/>
          <w:sz w:val="24"/>
          <w:szCs w:val="24"/>
        </w:rPr>
        <w:t xml:space="preserve">Lead Mathematics Teacher, </w:t>
      </w:r>
      <w:r w:rsidR="00523616" w:rsidRPr="00C54A89">
        <w:rPr>
          <w:rFonts w:ascii="Rockwell"/>
          <w:bCs/>
          <w:i/>
          <w:iCs/>
          <w:sz w:val="24"/>
          <w:szCs w:val="24"/>
        </w:rPr>
        <w:t>Pinkerton</w:t>
      </w:r>
      <w:r w:rsidRPr="00C54A89">
        <w:rPr>
          <w:rFonts w:ascii="Rockwell"/>
          <w:bCs/>
          <w:i/>
          <w:iCs/>
          <w:noProof/>
          <w:sz w:val="24"/>
          <w:szCs w:val="24"/>
        </w:rPr>
        <w:t xml:space="preserve"> Academy</w:t>
      </w:r>
    </w:p>
    <w:p w14:paraId="2AF26006" w14:textId="77777777" w:rsidR="00AB02D2" w:rsidRPr="00C54A89" w:rsidRDefault="00AB02D2" w:rsidP="00AB02D2">
      <w:pPr>
        <w:pStyle w:val="BodyText"/>
        <w:spacing w:before="10"/>
        <w:rPr>
          <w:rFonts w:ascii="Rockwell"/>
          <w:bCs/>
          <w:i/>
          <w:iCs/>
          <w:sz w:val="24"/>
          <w:szCs w:val="24"/>
        </w:rPr>
      </w:pPr>
      <w:r w:rsidRPr="00C54A89">
        <w:rPr>
          <w:rFonts w:ascii="Rockwell"/>
          <w:bCs/>
          <w:i/>
          <w:iCs/>
          <w:sz w:val="24"/>
          <w:szCs w:val="24"/>
        </w:rPr>
        <w:tab/>
        <w:t xml:space="preserve">Co-Presenters: </w:t>
      </w:r>
      <w:r w:rsidRPr="00C54A89">
        <w:rPr>
          <w:rFonts w:ascii="Rockwell"/>
          <w:bCs/>
          <w:i/>
          <w:iCs/>
          <w:noProof/>
          <w:sz w:val="24"/>
          <w:szCs w:val="24"/>
        </w:rPr>
        <w:t>Tracey Moulaison, &amp; Ben Winchell - Pinkerton Academy</w:t>
      </w:r>
    </w:p>
    <w:p w14:paraId="2F5A9D53" w14:textId="77777777" w:rsidR="00AB02D2" w:rsidRPr="00C54A89" w:rsidRDefault="00AB02D2" w:rsidP="00AB02D2">
      <w:pPr>
        <w:pStyle w:val="BodyText"/>
        <w:spacing w:before="10"/>
        <w:rPr>
          <w:rFonts w:ascii="Rockwell"/>
          <w:bCs/>
          <w:i/>
          <w:iCs/>
          <w:sz w:val="24"/>
          <w:szCs w:val="24"/>
        </w:rPr>
      </w:pPr>
    </w:p>
    <w:p w14:paraId="42523625" w14:textId="77777777" w:rsidR="00AB02D2" w:rsidRPr="00C54A89" w:rsidRDefault="00AB02D2" w:rsidP="00AB02D2">
      <w:pPr>
        <w:pStyle w:val="BodyText"/>
        <w:spacing w:before="10"/>
        <w:ind w:left="990" w:hanging="990"/>
        <w:rPr>
          <w:rFonts w:ascii="Rockwell"/>
          <w:bCs/>
          <w:sz w:val="24"/>
          <w:szCs w:val="24"/>
        </w:rPr>
      </w:pPr>
      <w:r w:rsidRPr="00C54A89">
        <w:rPr>
          <w:rFonts w:ascii="Rockwell"/>
          <w:bCs/>
          <w:i/>
          <w:iCs/>
          <w:sz w:val="24"/>
          <w:szCs w:val="24"/>
        </w:rPr>
        <w:tab/>
      </w:r>
      <w:r w:rsidRPr="00C54A89">
        <w:rPr>
          <w:rFonts w:ascii="Rockwell"/>
          <w:bCs/>
          <w:noProof/>
          <w:sz w:val="24"/>
          <w:szCs w:val="24"/>
        </w:rPr>
        <w:t>Experience classroom routines that build confidence and encourage student-directed problem solving through think time, questioning techniques, and conversation structure. Learn how these practices born out of Continuous Process Improvement cycles are suitable for any stage in the learning process and applicable to both small and large groups.</w:t>
      </w:r>
    </w:p>
    <w:p w14:paraId="6C7A97CF" w14:textId="77777777" w:rsidR="00AB02D2" w:rsidRPr="001A5C88" w:rsidRDefault="00AB02D2" w:rsidP="00AB02D2">
      <w:pPr>
        <w:pStyle w:val="BodyText"/>
        <w:spacing w:before="1"/>
        <w:rPr>
          <w:sz w:val="18"/>
          <w:szCs w:val="18"/>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AB02D2" w14:paraId="58FFA3BA" w14:textId="77777777" w:rsidTr="00CC0EFE">
        <w:trPr>
          <w:trHeight w:hRule="exact" w:val="690"/>
        </w:trPr>
        <w:tc>
          <w:tcPr>
            <w:tcW w:w="512" w:type="dxa"/>
          </w:tcPr>
          <w:p w14:paraId="361EBE3C" w14:textId="2E7C13BD" w:rsidR="00AB02D2" w:rsidRDefault="00C70743" w:rsidP="00CC0EFE">
            <w:pPr>
              <w:pStyle w:val="TableParagraph"/>
              <w:spacing w:before="126"/>
              <w:ind w:left="22"/>
              <w:jc w:val="center"/>
              <w:rPr>
                <w:rFonts w:ascii="Arial"/>
              </w:rPr>
            </w:pPr>
            <w:r>
              <w:rPr>
                <w:rFonts w:ascii="Arial"/>
                <w:noProof/>
              </w:rPr>
              <w:t>9</w:t>
            </w:r>
          </w:p>
        </w:tc>
        <w:tc>
          <w:tcPr>
            <w:tcW w:w="6088" w:type="dxa"/>
            <w:vAlign w:val="center"/>
          </w:tcPr>
          <w:p w14:paraId="5474DC23" w14:textId="5A7E9F7C" w:rsidR="00AB02D2" w:rsidRDefault="00AB02D2" w:rsidP="00CC0EFE">
            <w:pPr>
              <w:pStyle w:val="TableParagraph"/>
              <w:spacing w:before="1"/>
              <w:ind w:left="177"/>
              <w:rPr>
                <w:b/>
                <w:sz w:val="24"/>
              </w:rPr>
            </w:pPr>
            <w:r w:rsidRPr="00E7548D">
              <w:rPr>
                <w:b/>
                <w:noProof/>
                <w:sz w:val="24"/>
              </w:rPr>
              <w:t xml:space="preserve">Examining the </w:t>
            </w:r>
            <w:r w:rsidR="005065BF">
              <w:rPr>
                <w:b/>
                <w:noProof/>
                <w:sz w:val="24"/>
              </w:rPr>
              <w:t xml:space="preserve">8 ÷ 2 </w:t>
            </w:r>
            <w:r w:rsidRPr="00E7548D">
              <w:rPr>
                <w:b/>
                <w:noProof/>
                <w:sz w:val="24"/>
              </w:rPr>
              <w:t>(2+2) Debate: Limitations of PEMDAS and other mathematical mnemonics</w:t>
            </w:r>
          </w:p>
        </w:tc>
        <w:tc>
          <w:tcPr>
            <w:tcW w:w="1760" w:type="dxa"/>
            <w:vAlign w:val="center"/>
          </w:tcPr>
          <w:p w14:paraId="222E0A7A" w14:textId="231B03F9" w:rsidR="00AB02D2" w:rsidRPr="00573E19" w:rsidRDefault="00AB02D2" w:rsidP="00CC0EFE">
            <w:pPr>
              <w:pStyle w:val="TableParagraph"/>
              <w:spacing w:before="2"/>
              <w:ind w:left="110" w:right="375"/>
              <w:rPr>
                <w:b/>
                <w:bCs/>
              </w:rPr>
            </w:pPr>
            <w:r w:rsidRPr="00573E19">
              <w:rPr>
                <w:b/>
                <w:bCs/>
                <w:noProof/>
              </w:rPr>
              <w:t xml:space="preserve">Rm </w:t>
            </w:r>
            <w:r>
              <w:rPr>
                <w:b/>
                <w:bCs/>
                <w:noProof/>
              </w:rPr>
              <w:t>310</w:t>
            </w:r>
          </w:p>
        </w:tc>
        <w:tc>
          <w:tcPr>
            <w:tcW w:w="1280" w:type="dxa"/>
            <w:vAlign w:val="center"/>
          </w:tcPr>
          <w:p w14:paraId="5B54A30A" w14:textId="77777777" w:rsidR="00AB02D2" w:rsidRPr="007A24E4" w:rsidRDefault="00AB02D2" w:rsidP="00CC0EFE">
            <w:pPr>
              <w:pStyle w:val="TableParagraph"/>
              <w:spacing w:before="2"/>
              <w:ind w:left="110" w:right="181"/>
              <w:rPr>
                <w:b/>
              </w:rPr>
            </w:pPr>
            <w:r w:rsidRPr="00E7548D">
              <w:rPr>
                <w:b/>
                <w:noProof/>
              </w:rPr>
              <w:t>General Session</w:t>
            </w:r>
          </w:p>
        </w:tc>
      </w:tr>
    </w:tbl>
    <w:p w14:paraId="62390264" w14:textId="77777777" w:rsidR="00AB02D2" w:rsidRDefault="00AB02D2" w:rsidP="00AB02D2">
      <w:pPr>
        <w:pStyle w:val="BodyText"/>
        <w:spacing w:before="10"/>
        <w:rPr>
          <w:rFonts w:ascii="Rockwell"/>
          <w:b/>
          <w:sz w:val="5"/>
        </w:rPr>
      </w:pPr>
    </w:p>
    <w:p w14:paraId="401D9EC7" w14:textId="391F8D65" w:rsidR="00AB02D2" w:rsidRPr="00C54A89" w:rsidRDefault="00AB02D2" w:rsidP="00940964">
      <w:pPr>
        <w:pStyle w:val="BodyText"/>
        <w:spacing w:before="10"/>
        <w:ind w:left="2430" w:hanging="1800"/>
        <w:rPr>
          <w:rFonts w:ascii="Rockwell"/>
          <w:bCs/>
          <w:i/>
          <w:iCs/>
          <w:sz w:val="24"/>
          <w:szCs w:val="24"/>
        </w:rPr>
      </w:pPr>
      <w:r w:rsidRPr="00C54A89">
        <w:rPr>
          <w:rFonts w:ascii="Rockwell"/>
          <w:bCs/>
          <w:i/>
          <w:iCs/>
          <w:noProof/>
          <w:sz w:val="24"/>
          <w:szCs w:val="24"/>
        </w:rPr>
        <w:t xml:space="preserve">Teresa </w:t>
      </w:r>
      <w:proofErr w:type="gramStart"/>
      <w:r w:rsidRPr="00C54A89">
        <w:rPr>
          <w:rFonts w:ascii="Rockwell"/>
          <w:bCs/>
          <w:i/>
          <w:iCs/>
          <w:noProof/>
          <w:sz w:val="24"/>
          <w:szCs w:val="24"/>
        </w:rPr>
        <w:t>Magnus</w:t>
      </w:r>
      <w:r w:rsidRPr="00C54A89">
        <w:rPr>
          <w:rFonts w:ascii="Rockwell"/>
          <w:bCs/>
          <w:i/>
          <w:iCs/>
          <w:sz w:val="24"/>
          <w:szCs w:val="24"/>
        </w:rPr>
        <w:t xml:space="preserve">,  </w:t>
      </w:r>
      <w:r w:rsidR="008B498B" w:rsidRPr="008B498B">
        <w:rPr>
          <w:rFonts w:ascii="Rockwell"/>
          <w:bCs/>
          <w:i/>
          <w:iCs/>
          <w:sz w:val="24"/>
          <w:szCs w:val="24"/>
        </w:rPr>
        <w:t>Professor</w:t>
      </w:r>
      <w:proofErr w:type="gramEnd"/>
      <w:r w:rsidR="008B498B" w:rsidRPr="008B498B">
        <w:rPr>
          <w:rFonts w:ascii="Rockwell"/>
          <w:bCs/>
          <w:i/>
          <w:iCs/>
          <w:sz w:val="24"/>
          <w:szCs w:val="24"/>
        </w:rPr>
        <w:t xml:space="preserve"> of Mathematics/Director of Mathematics Programs</w:t>
      </w:r>
      <w:r w:rsidR="00940964">
        <w:rPr>
          <w:rFonts w:ascii="Rockwell"/>
          <w:bCs/>
          <w:i/>
          <w:iCs/>
          <w:sz w:val="24"/>
          <w:szCs w:val="24"/>
        </w:rPr>
        <w:t xml:space="preserve">, </w:t>
      </w:r>
      <w:r w:rsidRPr="00C54A89">
        <w:rPr>
          <w:rFonts w:ascii="Rockwell"/>
          <w:bCs/>
          <w:i/>
          <w:iCs/>
          <w:noProof/>
          <w:sz w:val="24"/>
          <w:szCs w:val="24"/>
        </w:rPr>
        <w:t>Rivier University</w:t>
      </w:r>
      <w:r w:rsidRPr="00C54A89">
        <w:rPr>
          <w:rFonts w:ascii="Rockwell"/>
          <w:bCs/>
          <w:i/>
          <w:iCs/>
          <w:sz w:val="24"/>
          <w:szCs w:val="24"/>
        </w:rPr>
        <w:t xml:space="preserve"> </w:t>
      </w:r>
    </w:p>
    <w:p w14:paraId="4B611A13" w14:textId="77777777" w:rsidR="00AB02D2" w:rsidRPr="008B498B" w:rsidRDefault="00AB02D2" w:rsidP="00AB02D2">
      <w:pPr>
        <w:pStyle w:val="BodyText"/>
        <w:spacing w:before="10"/>
        <w:rPr>
          <w:rFonts w:ascii="Rockwell"/>
          <w:bCs/>
          <w:i/>
          <w:iCs/>
          <w:sz w:val="28"/>
          <w:szCs w:val="28"/>
        </w:rPr>
      </w:pPr>
    </w:p>
    <w:p w14:paraId="298A710A" w14:textId="000D8D1B" w:rsidR="0043731A" w:rsidRPr="00C54A89" w:rsidRDefault="00AB02D2" w:rsidP="00C54A89">
      <w:pPr>
        <w:pStyle w:val="BodyText"/>
        <w:spacing w:before="10"/>
        <w:ind w:left="720" w:hanging="720"/>
        <w:rPr>
          <w:rFonts w:ascii="Rockwell"/>
          <w:bCs/>
          <w:sz w:val="24"/>
          <w:szCs w:val="24"/>
        </w:rPr>
      </w:pPr>
      <w:r w:rsidRPr="00C54A89">
        <w:rPr>
          <w:rFonts w:ascii="Rockwell"/>
          <w:bCs/>
          <w:i/>
          <w:iCs/>
          <w:sz w:val="24"/>
          <w:szCs w:val="24"/>
        </w:rPr>
        <w:tab/>
      </w:r>
      <w:r w:rsidRPr="00C54A89">
        <w:rPr>
          <w:rFonts w:ascii="Rockwell"/>
          <w:bCs/>
          <w:noProof/>
          <w:sz w:val="24"/>
          <w:szCs w:val="24"/>
        </w:rPr>
        <w:t>Mnemonics, short cuts, and rules are powerful tools for memorizing; in fact, students remember these long after they have left our classroom. Unfortunately, as evident in recent viral social media posts, some common mathematics rules can be misapplied and misunderstood. This talk will examine PEMDAS, repeated multiplication, invert and multiply, butterfly method, and other "rules" that can lead to issues later in a student's mathematical education.</w:t>
      </w:r>
    </w:p>
    <w:p w14:paraId="2EFC2C0D" w14:textId="77777777" w:rsidR="0043731A" w:rsidRPr="0043731A" w:rsidRDefault="0043731A" w:rsidP="00D82B8D">
      <w:pPr>
        <w:pStyle w:val="BodyText"/>
        <w:spacing w:before="1"/>
        <w:rPr>
          <w:sz w:val="44"/>
          <w:szCs w:val="96"/>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23F6A546" w14:textId="77777777" w:rsidTr="00D82B8D">
        <w:trPr>
          <w:trHeight w:hRule="exact" w:val="690"/>
        </w:trPr>
        <w:tc>
          <w:tcPr>
            <w:tcW w:w="512" w:type="dxa"/>
          </w:tcPr>
          <w:p w14:paraId="055A7CD7" w14:textId="5A657A50" w:rsidR="001135C9" w:rsidRDefault="001135C9" w:rsidP="00D82B8D">
            <w:pPr>
              <w:pStyle w:val="TableParagraph"/>
              <w:spacing w:before="126"/>
              <w:ind w:left="22"/>
              <w:jc w:val="center"/>
              <w:rPr>
                <w:rFonts w:ascii="Arial"/>
              </w:rPr>
            </w:pPr>
            <w:r w:rsidRPr="00E7548D">
              <w:rPr>
                <w:rFonts w:ascii="Arial"/>
                <w:noProof/>
              </w:rPr>
              <w:t>1</w:t>
            </w:r>
            <w:r w:rsidR="00C70743">
              <w:rPr>
                <w:rFonts w:ascii="Arial"/>
                <w:noProof/>
              </w:rPr>
              <w:t>0</w:t>
            </w:r>
          </w:p>
        </w:tc>
        <w:tc>
          <w:tcPr>
            <w:tcW w:w="6088" w:type="dxa"/>
          </w:tcPr>
          <w:p w14:paraId="7B73FBEC" w14:textId="77777777" w:rsidR="001135C9" w:rsidRDefault="001135C9" w:rsidP="00D82B8D">
            <w:pPr>
              <w:pStyle w:val="TableParagraph"/>
              <w:spacing w:before="1"/>
              <w:ind w:left="177"/>
              <w:rPr>
                <w:b/>
                <w:sz w:val="24"/>
              </w:rPr>
            </w:pPr>
            <w:r w:rsidRPr="00E7548D">
              <w:rPr>
                <w:b/>
                <w:noProof/>
                <w:sz w:val="24"/>
              </w:rPr>
              <w:t>Using Mathmagic to Teach Introductory Algebra</w:t>
            </w:r>
          </w:p>
        </w:tc>
        <w:tc>
          <w:tcPr>
            <w:tcW w:w="1760" w:type="dxa"/>
          </w:tcPr>
          <w:p w14:paraId="2B94994D" w14:textId="77777777" w:rsidR="001135C9" w:rsidRPr="0084116A" w:rsidRDefault="001135C9" w:rsidP="00D82B8D">
            <w:pPr>
              <w:pStyle w:val="TableParagraph"/>
              <w:spacing w:before="2"/>
              <w:ind w:left="110" w:right="375"/>
              <w:rPr>
                <w:b/>
                <w:bCs/>
              </w:rPr>
            </w:pPr>
            <w:r w:rsidRPr="0084116A">
              <w:rPr>
                <w:b/>
                <w:bCs/>
                <w:noProof/>
              </w:rPr>
              <w:t>Rm 312</w:t>
            </w:r>
          </w:p>
        </w:tc>
        <w:tc>
          <w:tcPr>
            <w:tcW w:w="1280" w:type="dxa"/>
          </w:tcPr>
          <w:p w14:paraId="7EC9EF84" w14:textId="77777777" w:rsidR="001135C9" w:rsidRPr="007A24E4" w:rsidRDefault="001135C9" w:rsidP="00D82B8D">
            <w:pPr>
              <w:pStyle w:val="TableParagraph"/>
              <w:spacing w:before="2"/>
              <w:ind w:left="110" w:right="181"/>
              <w:rPr>
                <w:b/>
              </w:rPr>
            </w:pPr>
            <w:r w:rsidRPr="00E7548D">
              <w:rPr>
                <w:b/>
                <w:noProof/>
              </w:rPr>
              <w:t>General Session</w:t>
            </w:r>
          </w:p>
        </w:tc>
      </w:tr>
    </w:tbl>
    <w:p w14:paraId="482F2DE5" w14:textId="77777777" w:rsidR="001135C9" w:rsidRDefault="001135C9" w:rsidP="00D82B8D">
      <w:pPr>
        <w:pStyle w:val="BodyText"/>
        <w:spacing w:before="10"/>
        <w:rPr>
          <w:rFonts w:ascii="Rockwell"/>
          <w:b/>
          <w:sz w:val="5"/>
        </w:rPr>
      </w:pPr>
    </w:p>
    <w:p w14:paraId="55007E43" w14:textId="1F9866E1" w:rsidR="001135C9" w:rsidRPr="00C54A89" w:rsidRDefault="001135C9" w:rsidP="00D82B8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Joseph </w:t>
      </w:r>
      <w:proofErr w:type="gramStart"/>
      <w:r w:rsidRPr="00C54A89">
        <w:rPr>
          <w:rFonts w:ascii="Rockwell"/>
          <w:bCs/>
          <w:i/>
          <w:iCs/>
          <w:noProof/>
          <w:sz w:val="24"/>
          <w:szCs w:val="24"/>
        </w:rPr>
        <w:t>Spadano</w:t>
      </w:r>
      <w:r w:rsidRPr="00C54A89">
        <w:rPr>
          <w:rFonts w:ascii="Rockwell"/>
          <w:bCs/>
          <w:i/>
          <w:iCs/>
          <w:sz w:val="24"/>
          <w:szCs w:val="24"/>
        </w:rPr>
        <w:t xml:space="preserve">,  </w:t>
      </w:r>
      <w:r w:rsidR="00940964">
        <w:rPr>
          <w:rFonts w:ascii="Rockwell"/>
          <w:bCs/>
          <w:i/>
          <w:iCs/>
          <w:sz w:val="24"/>
          <w:szCs w:val="24"/>
        </w:rPr>
        <w:t>Professor</w:t>
      </w:r>
      <w:proofErr w:type="gramEnd"/>
      <w:r w:rsidR="00940964">
        <w:rPr>
          <w:rFonts w:ascii="Rockwell"/>
          <w:bCs/>
          <w:i/>
          <w:iCs/>
          <w:sz w:val="24"/>
          <w:szCs w:val="24"/>
        </w:rPr>
        <w:t xml:space="preserve">, </w:t>
      </w:r>
      <w:r w:rsidRPr="00C54A89">
        <w:rPr>
          <w:rFonts w:ascii="Rockwell"/>
          <w:bCs/>
          <w:i/>
          <w:iCs/>
          <w:noProof/>
          <w:sz w:val="24"/>
          <w:szCs w:val="24"/>
        </w:rPr>
        <w:t>Rivier University</w:t>
      </w:r>
    </w:p>
    <w:p w14:paraId="73804592" w14:textId="77777777" w:rsidR="001135C9" w:rsidRPr="00C54A89" w:rsidRDefault="001135C9" w:rsidP="000374C6">
      <w:pPr>
        <w:pStyle w:val="BodyText"/>
        <w:spacing w:before="10"/>
        <w:rPr>
          <w:rFonts w:ascii="Rockwell"/>
          <w:bCs/>
          <w:i/>
          <w:iCs/>
          <w:sz w:val="24"/>
          <w:szCs w:val="24"/>
        </w:rPr>
      </w:pPr>
    </w:p>
    <w:p w14:paraId="512611BF" w14:textId="2FDD33BB" w:rsidR="001A5C88" w:rsidRPr="00C54A89" w:rsidRDefault="001135C9" w:rsidP="0076658F">
      <w:pPr>
        <w:pStyle w:val="BodyText"/>
        <w:spacing w:before="10"/>
        <w:ind w:left="900" w:hanging="900"/>
        <w:rPr>
          <w:rFonts w:ascii="Rockwell"/>
          <w:bCs/>
          <w:noProof/>
          <w:sz w:val="24"/>
          <w:szCs w:val="24"/>
        </w:rPr>
      </w:pPr>
      <w:r w:rsidRPr="00C54A89">
        <w:rPr>
          <w:rFonts w:ascii="Rockwell"/>
          <w:bCs/>
          <w:i/>
          <w:iCs/>
          <w:sz w:val="24"/>
          <w:szCs w:val="24"/>
        </w:rPr>
        <w:tab/>
      </w:r>
      <w:r w:rsidRPr="00C54A89">
        <w:rPr>
          <w:rFonts w:ascii="Rockwell"/>
          <w:bCs/>
          <w:noProof/>
          <w:sz w:val="24"/>
          <w:szCs w:val="24"/>
        </w:rPr>
        <w:t>This presentation uses mathmagic to teach basic algebra skills and practices. Participants will explore some of my favorite activities to puzzle students and peak their curiosity. Attendees will experience how mathematics tricks advance reasoning and conceptual perspectives that influence and enhance the teaching and learning of mathematics.</w:t>
      </w:r>
    </w:p>
    <w:p w14:paraId="3C534BA0" w14:textId="77777777" w:rsidR="001135C9" w:rsidRPr="00C70743" w:rsidRDefault="001135C9" w:rsidP="00D82B8D">
      <w:pPr>
        <w:pStyle w:val="BodyText"/>
        <w:spacing w:before="10"/>
        <w:rPr>
          <w:rFonts w:ascii="Rockwell"/>
          <w:bCs/>
          <w:sz w:val="44"/>
          <w:szCs w:val="44"/>
        </w:rPr>
      </w:pPr>
    </w:p>
    <w:p w14:paraId="7AB0272D" w14:textId="21E2DC7E" w:rsidR="001135C9" w:rsidRDefault="001135C9" w:rsidP="00D82B8D">
      <w:pPr>
        <w:pStyle w:val="BodyText"/>
        <w:spacing w:before="10"/>
        <w:rPr>
          <w:sz w:val="44"/>
          <w:szCs w:val="44"/>
        </w:rPr>
      </w:pPr>
    </w:p>
    <w:p w14:paraId="5A6C16F5" w14:textId="0FD4FFD3" w:rsidR="00C70743" w:rsidRPr="0043731A" w:rsidRDefault="00C70743" w:rsidP="00C70743">
      <w:pPr>
        <w:pStyle w:val="Heading3"/>
        <w:shd w:val="clear" w:color="auto" w:fill="F2F2F2" w:themeFill="background1" w:themeFillShade="F2"/>
        <w:spacing w:before="103"/>
        <w:ind w:left="760" w:hanging="310"/>
        <w:jc w:val="center"/>
        <w:rPr>
          <w:sz w:val="36"/>
          <w:szCs w:val="36"/>
        </w:rPr>
      </w:pPr>
      <w:r>
        <w:rPr>
          <w:sz w:val="36"/>
          <w:szCs w:val="36"/>
        </w:rPr>
        <w:lastRenderedPageBreak/>
        <w:t>Visit Exhibits</w:t>
      </w:r>
    </w:p>
    <w:p w14:paraId="7FB98878" w14:textId="77777777" w:rsidR="00C70743" w:rsidRDefault="00C70743" w:rsidP="00C70743">
      <w:pPr>
        <w:pStyle w:val="BodyText"/>
        <w:rPr>
          <w:sz w:val="6"/>
        </w:rPr>
      </w:pPr>
    </w:p>
    <w:p w14:paraId="1B34FA1E" w14:textId="77777777" w:rsidR="00C70743" w:rsidRPr="00940964" w:rsidRDefault="00C70743" w:rsidP="00D82B8D">
      <w:pPr>
        <w:pStyle w:val="BodyText"/>
        <w:spacing w:before="10"/>
        <w:rPr>
          <w:rFonts w:ascii="Rockwell"/>
          <w:b/>
          <w:sz w:val="20"/>
          <w:szCs w:val="20"/>
        </w:rPr>
      </w:pPr>
    </w:p>
    <w:p w14:paraId="3B745730" w14:textId="77777777" w:rsidR="00C70743" w:rsidRPr="0043731A" w:rsidRDefault="001135C9" w:rsidP="00C70743">
      <w:pPr>
        <w:pStyle w:val="Heading3"/>
        <w:shd w:val="clear" w:color="auto" w:fill="F2F2F2" w:themeFill="background1" w:themeFillShade="F2"/>
        <w:spacing w:before="103"/>
        <w:ind w:left="760" w:hanging="310"/>
        <w:rPr>
          <w:sz w:val="36"/>
          <w:szCs w:val="36"/>
        </w:rPr>
      </w:pPr>
      <w:r w:rsidRPr="00A2798F">
        <w:tab/>
      </w:r>
      <w:r w:rsidR="00C70743" w:rsidRPr="0043731A">
        <w:rPr>
          <w:sz w:val="36"/>
          <w:szCs w:val="36"/>
        </w:rPr>
        <w:t>10:15 – 11:15 AM</w:t>
      </w:r>
    </w:p>
    <w:p w14:paraId="79418D19" w14:textId="77777777" w:rsidR="00C70743" w:rsidRDefault="00C70743" w:rsidP="00C70743">
      <w:pPr>
        <w:pStyle w:val="BodyText"/>
        <w:rPr>
          <w:sz w:val="6"/>
        </w:rPr>
      </w:pPr>
    </w:p>
    <w:p w14:paraId="2AC4A2C1" w14:textId="62CEEEEB" w:rsidR="00C70743" w:rsidRDefault="00C70743" w:rsidP="00D82B8D">
      <w:pPr>
        <w:pStyle w:val="BodyText"/>
        <w:spacing w:before="10"/>
        <w:rPr>
          <w:rFonts w:ascii="Rockwell"/>
          <w:b/>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510"/>
        <w:gridCol w:w="1530"/>
      </w:tblGrid>
      <w:tr w:rsidR="00C70743" w14:paraId="2A9EAA76" w14:textId="77777777" w:rsidTr="0040253C">
        <w:trPr>
          <w:trHeight w:hRule="exact" w:val="690"/>
        </w:trPr>
        <w:tc>
          <w:tcPr>
            <w:tcW w:w="512" w:type="dxa"/>
          </w:tcPr>
          <w:p w14:paraId="54A48F9E" w14:textId="77777777" w:rsidR="00C70743" w:rsidRDefault="00C70743" w:rsidP="0040253C">
            <w:pPr>
              <w:pStyle w:val="TableParagraph"/>
              <w:spacing w:before="126"/>
              <w:ind w:left="22"/>
              <w:jc w:val="center"/>
              <w:rPr>
                <w:rFonts w:ascii="Arial"/>
              </w:rPr>
            </w:pPr>
            <w:r w:rsidRPr="00E7548D">
              <w:rPr>
                <w:rFonts w:ascii="Arial"/>
                <w:noProof/>
              </w:rPr>
              <w:t>1</w:t>
            </w:r>
            <w:r>
              <w:rPr>
                <w:rFonts w:ascii="Arial"/>
                <w:noProof/>
              </w:rPr>
              <w:t>1</w:t>
            </w:r>
          </w:p>
        </w:tc>
        <w:tc>
          <w:tcPr>
            <w:tcW w:w="6088" w:type="dxa"/>
            <w:vAlign w:val="center"/>
          </w:tcPr>
          <w:p w14:paraId="48268181" w14:textId="77777777" w:rsidR="00C70743" w:rsidRDefault="00C70743" w:rsidP="0040253C">
            <w:pPr>
              <w:pStyle w:val="TableParagraph"/>
              <w:spacing w:before="1"/>
              <w:ind w:left="177"/>
              <w:rPr>
                <w:b/>
                <w:sz w:val="24"/>
              </w:rPr>
            </w:pPr>
            <w:r w:rsidRPr="00AB02D2">
              <w:rPr>
                <w:b/>
                <w:noProof/>
                <w:sz w:val="36"/>
                <w:szCs w:val="32"/>
              </w:rPr>
              <w:t xml:space="preserve">KEYNOTE: </w:t>
            </w:r>
            <w:r w:rsidRPr="00E7548D">
              <w:rPr>
                <w:b/>
                <w:noProof/>
                <w:sz w:val="24"/>
              </w:rPr>
              <w:t xml:space="preserve">Teaching Mathematics is </w:t>
            </w:r>
            <w:r w:rsidRPr="001A5C88">
              <w:rPr>
                <w:b/>
                <w:noProof/>
                <w:color w:val="8EAADB" w:themeColor="accent1" w:themeTint="99"/>
                <w:sz w:val="24"/>
              </w:rPr>
              <w:t>ELL</w:t>
            </w:r>
            <w:r w:rsidRPr="00E7548D">
              <w:rPr>
                <w:b/>
                <w:noProof/>
                <w:sz w:val="24"/>
              </w:rPr>
              <w:t>ementary</w:t>
            </w:r>
          </w:p>
        </w:tc>
        <w:tc>
          <w:tcPr>
            <w:tcW w:w="1510" w:type="dxa"/>
            <w:vAlign w:val="center"/>
          </w:tcPr>
          <w:p w14:paraId="08431B4B" w14:textId="77777777" w:rsidR="00C70743" w:rsidRPr="0084116A" w:rsidRDefault="00C70743" w:rsidP="0040253C">
            <w:pPr>
              <w:pStyle w:val="TableParagraph"/>
              <w:spacing w:before="2"/>
              <w:ind w:left="110" w:right="375"/>
              <w:rPr>
                <w:b/>
                <w:bCs/>
              </w:rPr>
            </w:pPr>
            <w:r w:rsidRPr="0084116A">
              <w:rPr>
                <w:b/>
                <w:bCs/>
                <w:noProof/>
              </w:rPr>
              <w:t>M</w:t>
            </w:r>
            <w:r>
              <w:rPr>
                <w:b/>
                <w:bCs/>
                <w:noProof/>
              </w:rPr>
              <w:t>P</w:t>
            </w:r>
            <w:r w:rsidRPr="0084116A">
              <w:rPr>
                <w:b/>
                <w:bCs/>
                <w:noProof/>
              </w:rPr>
              <w:t>R</w:t>
            </w:r>
          </w:p>
        </w:tc>
        <w:tc>
          <w:tcPr>
            <w:tcW w:w="1530" w:type="dxa"/>
            <w:vAlign w:val="center"/>
          </w:tcPr>
          <w:p w14:paraId="117AAF2A" w14:textId="77777777" w:rsidR="00C70743" w:rsidRPr="007A24E4" w:rsidRDefault="00C70743" w:rsidP="0040253C">
            <w:pPr>
              <w:pStyle w:val="TableParagraph"/>
              <w:spacing w:before="2"/>
              <w:ind w:left="110" w:right="181"/>
              <w:rPr>
                <w:b/>
              </w:rPr>
            </w:pPr>
            <w:r w:rsidRPr="00E7548D">
              <w:rPr>
                <w:b/>
                <w:noProof/>
              </w:rPr>
              <w:t>KEYNOTE</w:t>
            </w:r>
          </w:p>
        </w:tc>
      </w:tr>
    </w:tbl>
    <w:p w14:paraId="31D1311A" w14:textId="77777777" w:rsidR="00C70743" w:rsidRDefault="00C70743" w:rsidP="00D82B8D">
      <w:pPr>
        <w:pStyle w:val="BodyText"/>
        <w:spacing w:before="10"/>
        <w:rPr>
          <w:rFonts w:ascii="Rockwell"/>
          <w:b/>
        </w:rPr>
      </w:pPr>
    </w:p>
    <w:p w14:paraId="52DBF1A4" w14:textId="0CE46A5D" w:rsidR="001135C9" w:rsidRPr="0043731A" w:rsidRDefault="001135C9" w:rsidP="00C70743">
      <w:pPr>
        <w:pStyle w:val="BodyText"/>
        <w:spacing w:before="10"/>
        <w:ind w:firstLine="720"/>
        <w:rPr>
          <w:rFonts w:ascii="Rockwell"/>
          <w:bCs/>
          <w:i/>
          <w:iCs/>
          <w:sz w:val="28"/>
          <w:szCs w:val="28"/>
        </w:rPr>
      </w:pPr>
      <w:r w:rsidRPr="0043731A">
        <w:rPr>
          <w:rFonts w:ascii="Rockwell"/>
          <w:bCs/>
          <w:i/>
          <w:iCs/>
          <w:noProof/>
          <w:sz w:val="28"/>
          <w:szCs w:val="28"/>
        </w:rPr>
        <w:t>Kees de Groot</w:t>
      </w:r>
      <w:r w:rsidR="0084116A" w:rsidRPr="0043731A">
        <w:rPr>
          <w:rFonts w:ascii="Rockwell"/>
          <w:bCs/>
          <w:i/>
          <w:iCs/>
          <w:noProof/>
          <w:sz w:val="28"/>
          <w:szCs w:val="28"/>
        </w:rPr>
        <w:t>, Ph.D</w:t>
      </w:r>
      <w:r w:rsidRPr="0043731A">
        <w:rPr>
          <w:rFonts w:ascii="Rockwell"/>
          <w:bCs/>
          <w:i/>
          <w:iCs/>
          <w:sz w:val="28"/>
          <w:szCs w:val="28"/>
        </w:rPr>
        <w:t xml:space="preserve">, </w:t>
      </w:r>
      <w:r w:rsidR="0084116A" w:rsidRPr="0043731A">
        <w:rPr>
          <w:rFonts w:ascii="Rockwell"/>
          <w:bCs/>
          <w:i/>
          <w:iCs/>
          <w:sz w:val="28"/>
          <w:szCs w:val="28"/>
        </w:rPr>
        <w:t>University of Rhode Island</w:t>
      </w:r>
      <w:r w:rsidRPr="0043731A">
        <w:rPr>
          <w:rFonts w:ascii="Rockwell"/>
          <w:bCs/>
          <w:i/>
          <w:iCs/>
          <w:sz w:val="28"/>
          <w:szCs w:val="28"/>
        </w:rPr>
        <w:t xml:space="preserve"> </w:t>
      </w:r>
    </w:p>
    <w:p w14:paraId="46D691A5" w14:textId="3ED9C1A0" w:rsidR="001135C9" w:rsidRPr="001B3929" w:rsidRDefault="001135C9" w:rsidP="00D82B8D">
      <w:pPr>
        <w:pStyle w:val="BodyText"/>
        <w:spacing w:before="10"/>
        <w:rPr>
          <w:rFonts w:ascii="Rockwell"/>
          <w:bCs/>
          <w:i/>
          <w:iCs/>
        </w:rPr>
      </w:pPr>
      <w:r>
        <w:rPr>
          <w:rFonts w:ascii="Rockwell"/>
          <w:bCs/>
          <w:i/>
          <w:iCs/>
        </w:rPr>
        <w:tab/>
        <w:t xml:space="preserve"> </w:t>
      </w:r>
    </w:p>
    <w:p w14:paraId="0B1D9A23" w14:textId="24A19794" w:rsidR="000374C6" w:rsidRPr="0043731A" w:rsidRDefault="000374C6" w:rsidP="000374C6">
      <w:pPr>
        <w:ind w:left="720" w:right="180"/>
        <w:rPr>
          <w:rFonts w:ascii="Rockwell" w:eastAsia="Times New Roman" w:hAnsi="Rockwell" w:cs="Calibri"/>
          <w:sz w:val="24"/>
          <w:szCs w:val="24"/>
        </w:rPr>
      </w:pPr>
      <w:r w:rsidRPr="0043731A">
        <w:rPr>
          <w:rFonts w:ascii="Rockwell" w:eastAsia="Times New Roman" w:hAnsi="Rockwell"/>
          <w:sz w:val="24"/>
          <w:szCs w:val="24"/>
        </w:rPr>
        <w:t xml:space="preserve">Much work with </w:t>
      </w:r>
      <w:r w:rsidRPr="0043731A">
        <w:rPr>
          <w:rFonts w:ascii="Rockwell" w:eastAsia="Times New Roman" w:hAnsi="Rockwell"/>
          <w:color w:val="8EAADB" w:themeColor="accent1" w:themeTint="99"/>
          <w:sz w:val="24"/>
          <w:szCs w:val="24"/>
        </w:rPr>
        <w:t>ELL</w:t>
      </w:r>
      <w:r w:rsidRPr="0043731A">
        <w:rPr>
          <w:rFonts w:ascii="Rockwell" w:eastAsia="Times New Roman" w:hAnsi="Rockwell"/>
          <w:sz w:val="24"/>
          <w:szCs w:val="24"/>
        </w:rPr>
        <w:t xml:space="preserve">s is focused on overcoming </w:t>
      </w:r>
      <w:r w:rsidRPr="0043731A">
        <w:rPr>
          <w:rFonts w:ascii="Rockwell" w:eastAsia="Times New Roman" w:hAnsi="Rockwell"/>
          <w:i/>
          <w:iCs/>
          <w:sz w:val="24"/>
          <w:szCs w:val="24"/>
        </w:rPr>
        <w:t>knowledge gaps</w:t>
      </w:r>
      <w:r w:rsidRPr="0043731A">
        <w:rPr>
          <w:rFonts w:ascii="Rockwell" w:eastAsia="Times New Roman" w:hAnsi="Rockwell"/>
          <w:sz w:val="24"/>
          <w:szCs w:val="24"/>
        </w:rPr>
        <w:t xml:space="preserve">. This focus does not seem to produce much fruit in advancing </w:t>
      </w:r>
      <w:r w:rsidRPr="0043731A">
        <w:rPr>
          <w:rFonts w:ascii="Rockwell" w:eastAsia="Times New Roman" w:hAnsi="Rockwell"/>
          <w:color w:val="8EAADB" w:themeColor="accent1" w:themeTint="99"/>
          <w:sz w:val="24"/>
          <w:szCs w:val="24"/>
        </w:rPr>
        <w:t>ELL</w:t>
      </w:r>
      <w:r w:rsidRPr="0043731A">
        <w:rPr>
          <w:rFonts w:ascii="Rockwell" w:eastAsia="Times New Roman" w:hAnsi="Rockwell"/>
          <w:sz w:val="24"/>
          <w:szCs w:val="24"/>
        </w:rPr>
        <w:t xml:space="preserve">’s learning of mathematics. It leads to a lot of frustration and even </w:t>
      </w:r>
      <w:r w:rsidR="005F0957" w:rsidRPr="0043731A">
        <w:rPr>
          <w:rFonts w:ascii="Rockwell" w:eastAsia="Times New Roman" w:hAnsi="Rockwell"/>
          <w:sz w:val="24"/>
          <w:szCs w:val="24"/>
        </w:rPr>
        <w:t>desperation</w:t>
      </w:r>
      <w:r w:rsidRPr="0043731A">
        <w:rPr>
          <w:rFonts w:ascii="Rockwell" w:eastAsia="Times New Roman" w:hAnsi="Rockwell"/>
          <w:sz w:val="24"/>
          <w:szCs w:val="24"/>
        </w:rPr>
        <w:t xml:space="preserve"> in the classroom for both students and teachers. The case will be made to shift this focus toward overcoming </w:t>
      </w:r>
      <w:r w:rsidRPr="0043731A">
        <w:rPr>
          <w:rFonts w:ascii="Rockwell" w:eastAsia="Times New Roman" w:hAnsi="Rockwell"/>
          <w:i/>
          <w:iCs/>
          <w:sz w:val="24"/>
          <w:szCs w:val="24"/>
        </w:rPr>
        <w:t>communication gaps</w:t>
      </w:r>
      <w:r w:rsidRPr="0043731A">
        <w:rPr>
          <w:rFonts w:ascii="Rockwell" w:eastAsia="Times New Roman" w:hAnsi="Rockwell"/>
          <w:sz w:val="24"/>
          <w:szCs w:val="24"/>
        </w:rPr>
        <w:t>. We will look at some concrete ways to accomplish this shift in your classrooms.</w:t>
      </w:r>
    </w:p>
    <w:p w14:paraId="309E3325" w14:textId="77777777" w:rsidR="001135C9" w:rsidRPr="0043731A" w:rsidRDefault="001135C9" w:rsidP="000374C6">
      <w:pPr>
        <w:pStyle w:val="BodyText"/>
        <w:spacing w:before="10"/>
        <w:ind w:left="810" w:right="450"/>
        <w:rPr>
          <w:rFonts w:ascii="Rockwell"/>
          <w:bCs/>
          <w:sz w:val="24"/>
          <w:szCs w:val="24"/>
        </w:rPr>
      </w:pPr>
    </w:p>
    <w:p w14:paraId="401CE1DE" w14:textId="596084BE" w:rsidR="001135C9" w:rsidRDefault="001135C9" w:rsidP="00D82B8D">
      <w:pPr>
        <w:pStyle w:val="BodyText"/>
        <w:spacing w:before="1"/>
        <w:rPr>
          <w:sz w:val="12"/>
        </w:rPr>
      </w:pPr>
    </w:p>
    <w:p w14:paraId="5090E33F" w14:textId="7119FCC7" w:rsidR="00AB02D2" w:rsidRPr="00DB6FC1" w:rsidRDefault="00AB02D2" w:rsidP="00AB02D2">
      <w:pPr>
        <w:pStyle w:val="Heading3"/>
        <w:shd w:val="clear" w:color="auto" w:fill="F2F2F2" w:themeFill="background1" w:themeFillShade="F2"/>
        <w:spacing w:before="103"/>
        <w:ind w:left="760" w:hanging="310"/>
      </w:pPr>
      <w:r>
        <w:t>1:00 – 1:45 PM</w:t>
      </w:r>
    </w:p>
    <w:p w14:paraId="09D45207" w14:textId="6F89B29F" w:rsidR="00E226C5" w:rsidRDefault="00E226C5" w:rsidP="00E226C5">
      <w:pPr>
        <w:pStyle w:val="BodyText"/>
        <w:spacing w:before="1"/>
        <w:rPr>
          <w:sz w:val="12"/>
        </w:rPr>
      </w:pPr>
    </w:p>
    <w:p w14:paraId="10966C6F" w14:textId="77777777" w:rsidR="00E226C5" w:rsidRDefault="00E226C5" w:rsidP="00E226C5">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E226C5" w14:paraId="5EB3D2E9" w14:textId="77777777" w:rsidTr="00CC0EFE">
        <w:trPr>
          <w:trHeight w:hRule="exact" w:val="690"/>
        </w:trPr>
        <w:tc>
          <w:tcPr>
            <w:tcW w:w="512" w:type="dxa"/>
          </w:tcPr>
          <w:p w14:paraId="315B86CC" w14:textId="7FAB4F94" w:rsidR="00E226C5" w:rsidRDefault="00E226C5" w:rsidP="00CC0EFE">
            <w:pPr>
              <w:pStyle w:val="TableParagraph"/>
              <w:spacing w:before="126"/>
              <w:ind w:left="22"/>
              <w:jc w:val="center"/>
              <w:rPr>
                <w:rFonts w:ascii="Arial"/>
              </w:rPr>
            </w:pPr>
            <w:r>
              <w:rPr>
                <w:rFonts w:ascii="Arial"/>
                <w:noProof/>
              </w:rPr>
              <w:t>1</w:t>
            </w:r>
            <w:r w:rsidR="00C70743">
              <w:rPr>
                <w:rFonts w:ascii="Arial"/>
                <w:noProof/>
              </w:rPr>
              <w:t>2</w:t>
            </w:r>
          </w:p>
        </w:tc>
        <w:tc>
          <w:tcPr>
            <w:tcW w:w="6088" w:type="dxa"/>
            <w:vAlign w:val="center"/>
          </w:tcPr>
          <w:p w14:paraId="1F4F190D" w14:textId="77777777" w:rsidR="00E226C5" w:rsidRDefault="00E226C5" w:rsidP="00CC0EFE">
            <w:pPr>
              <w:pStyle w:val="TableParagraph"/>
              <w:spacing w:before="1"/>
              <w:ind w:left="177"/>
              <w:rPr>
                <w:b/>
                <w:sz w:val="24"/>
              </w:rPr>
            </w:pPr>
            <w:r w:rsidRPr="00E7548D">
              <w:rPr>
                <w:b/>
                <w:noProof/>
                <w:sz w:val="24"/>
              </w:rPr>
              <w:t>Journal Writing in Secondary Mathematics: Our Experiences So Far</w:t>
            </w:r>
          </w:p>
        </w:tc>
        <w:tc>
          <w:tcPr>
            <w:tcW w:w="1760" w:type="dxa"/>
            <w:vAlign w:val="center"/>
          </w:tcPr>
          <w:p w14:paraId="3880D280" w14:textId="17A0BC3D" w:rsidR="00E226C5" w:rsidRPr="00573E19" w:rsidRDefault="00E226C5" w:rsidP="00CC0EFE">
            <w:pPr>
              <w:pStyle w:val="TableParagraph"/>
              <w:spacing w:before="2"/>
              <w:ind w:left="110" w:right="375"/>
              <w:rPr>
                <w:b/>
                <w:bCs/>
              </w:rPr>
            </w:pPr>
            <w:r w:rsidRPr="00573E19">
              <w:rPr>
                <w:b/>
                <w:bCs/>
                <w:noProof/>
              </w:rPr>
              <w:t xml:space="preserve">Rm </w:t>
            </w:r>
            <w:r>
              <w:rPr>
                <w:b/>
                <w:bCs/>
                <w:noProof/>
              </w:rPr>
              <w:t>312</w:t>
            </w:r>
          </w:p>
        </w:tc>
        <w:tc>
          <w:tcPr>
            <w:tcW w:w="1280" w:type="dxa"/>
            <w:vAlign w:val="center"/>
          </w:tcPr>
          <w:p w14:paraId="41185CFB" w14:textId="77777777" w:rsidR="00E226C5" w:rsidRPr="007A24E4" w:rsidRDefault="00E226C5" w:rsidP="00CC0EFE">
            <w:pPr>
              <w:pStyle w:val="TableParagraph"/>
              <w:spacing w:before="2"/>
              <w:ind w:left="110" w:right="181"/>
              <w:rPr>
                <w:b/>
              </w:rPr>
            </w:pPr>
            <w:r>
              <w:rPr>
                <w:b/>
                <w:noProof/>
              </w:rPr>
              <w:t>(</w:t>
            </w:r>
            <w:r w:rsidRPr="00E7548D">
              <w:rPr>
                <w:b/>
                <w:noProof/>
              </w:rPr>
              <w:t>6-12</w:t>
            </w:r>
            <w:r>
              <w:rPr>
                <w:b/>
                <w:noProof/>
              </w:rPr>
              <w:t>)</w:t>
            </w:r>
          </w:p>
        </w:tc>
      </w:tr>
    </w:tbl>
    <w:p w14:paraId="33AF2AA8" w14:textId="77777777" w:rsidR="00E226C5" w:rsidRDefault="00E226C5" w:rsidP="00E226C5">
      <w:pPr>
        <w:pStyle w:val="BodyText"/>
        <w:spacing w:before="10"/>
        <w:rPr>
          <w:rFonts w:ascii="Rockwell"/>
          <w:b/>
          <w:sz w:val="5"/>
        </w:rPr>
      </w:pPr>
    </w:p>
    <w:p w14:paraId="62044C17" w14:textId="5591FE15" w:rsidR="00E226C5" w:rsidRPr="00C54A89" w:rsidRDefault="00E226C5" w:rsidP="00E226C5">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Michael </w:t>
      </w:r>
      <w:proofErr w:type="gramStart"/>
      <w:r w:rsidRPr="00C54A89">
        <w:rPr>
          <w:rFonts w:ascii="Rockwell"/>
          <w:bCs/>
          <w:i/>
          <w:iCs/>
          <w:noProof/>
          <w:sz w:val="24"/>
          <w:szCs w:val="24"/>
        </w:rPr>
        <w:t>Shore</w:t>
      </w:r>
      <w:r w:rsidRPr="00C54A89">
        <w:rPr>
          <w:rFonts w:ascii="Rockwell"/>
          <w:bCs/>
          <w:i/>
          <w:iCs/>
          <w:sz w:val="24"/>
          <w:szCs w:val="24"/>
        </w:rPr>
        <w:t xml:space="preserve">,  </w:t>
      </w:r>
      <w:r w:rsidR="00940964">
        <w:rPr>
          <w:rFonts w:ascii="Rockwell"/>
          <w:bCs/>
          <w:i/>
          <w:iCs/>
          <w:sz w:val="24"/>
          <w:szCs w:val="24"/>
        </w:rPr>
        <w:t>Mathematics</w:t>
      </w:r>
      <w:proofErr w:type="gramEnd"/>
      <w:r w:rsidR="00940964">
        <w:rPr>
          <w:rFonts w:ascii="Rockwell"/>
          <w:bCs/>
          <w:i/>
          <w:iCs/>
          <w:sz w:val="24"/>
          <w:szCs w:val="24"/>
        </w:rPr>
        <w:t xml:space="preserve"> Teacher, </w:t>
      </w:r>
      <w:r w:rsidRPr="00C54A89">
        <w:rPr>
          <w:rFonts w:ascii="Rockwell"/>
          <w:bCs/>
          <w:i/>
          <w:iCs/>
          <w:noProof/>
          <w:sz w:val="24"/>
          <w:szCs w:val="24"/>
        </w:rPr>
        <w:t>Exeter High School</w:t>
      </w:r>
    </w:p>
    <w:p w14:paraId="59E7FF1F" w14:textId="77777777" w:rsidR="00E226C5" w:rsidRPr="00C54A89" w:rsidRDefault="00E226C5" w:rsidP="00E226C5">
      <w:pPr>
        <w:pStyle w:val="BodyText"/>
        <w:spacing w:before="10"/>
        <w:rPr>
          <w:rFonts w:ascii="Rockwell"/>
          <w:bCs/>
          <w:i/>
          <w:iCs/>
          <w:sz w:val="24"/>
          <w:szCs w:val="24"/>
        </w:rPr>
      </w:pPr>
      <w:r w:rsidRPr="00C54A89">
        <w:rPr>
          <w:rFonts w:ascii="Rockwell"/>
          <w:bCs/>
          <w:i/>
          <w:iCs/>
          <w:sz w:val="24"/>
          <w:szCs w:val="24"/>
        </w:rPr>
        <w:tab/>
        <w:t xml:space="preserve">Co-Presenter: </w:t>
      </w:r>
      <w:r w:rsidRPr="00C54A89">
        <w:rPr>
          <w:rFonts w:ascii="Rockwell"/>
          <w:bCs/>
          <w:i/>
          <w:iCs/>
          <w:noProof/>
          <w:sz w:val="24"/>
          <w:szCs w:val="24"/>
        </w:rPr>
        <w:t>Michelle Morton-Curit - Exeter High School</w:t>
      </w:r>
    </w:p>
    <w:p w14:paraId="34333043" w14:textId="77777777" w:rsidR="00E226C5" w:rsidRPr="00940964" w:rsidRDefault="00E226C5" w:rsidP="00E226C5">
      <w:pPr>
        <w:pStyle w:val="BodyText"/>
        <w:spacing w:before="10"/>
        <w:rPr>
          <w:rFonts w:ascii="Rockwell"/>
          <w:bCs/>
          <w:i/>
          <w:iCs/>
          <w:sz w:val="20"/>
          <w:szCs w:val="20"/>
        </w:rPr>
      </w:pPr>
    </w:p>
    <w:p w14:paraId="2ACF58AD" w14:textId="0C6229A2" w:rsidR="00E226C5" w:rsidRPr="00C54A89" w:rsidRDefault="00E226C5" w:rsidP="00E226C5">
      <w:pPr>
        <w:pStyle w:val="BodyText"/>
        <w:spacing w:before="10"/>
        <w:ind w:left="900" w:hanging="900"/>
        <w:rPr>
          <w:rFonts w:ascii="Rockwell"/>
          <w:bCs/>
          <w:noProof/>
          <w:sz w:val="24"/>
          <w:szCs w:val="24"/>
        </w:rPr>
      </w:pPr>
      <w:r w:rsidRPr="00C54A89">
        <w:rPr>
          <w:rFonts w:ascii="Rockwell"/>
          <w:bCs/>
          <w:i/>
          <w:iCs/>
          <w:sz w:val="24"/>
          <w:szCs w:val="24"/>
        </w:rPr>
        <w:tab/>
      </w:r>
      <w:r w:rsidRPr="00C54A89">
        <w:rPr>
          <w:rFonts w:ascii="Rockwell"/>
          <w:bCs/>
          <w:noProof/>
          <w:sz w:val="24"/>
          <w:szCs w:val="24"/>
        </w:rPr>
        <w:t>In an effort to encourage our students to be more reflective learners, we</w:t>
      </w:r>
      <w:r w:rsidRPr="00C54A89">
        <w:rPr>
          <w:rFonts w:ascii="Rockwell"/>
          <w:bCs/>
          <w:noProof/>
          <w:sz w:val="24"/>
          <w:szCs w:val="24"/>
        </w:rPr>
        <w:t>’</w:t>
      </w:r>
      <w:r w:rsidRPr="00C54A89">
        <w:rPr>
          <w:rFonts w:ascii="Rockwell"/>
          <w:bCs/>
          <w:noProof/>
          <w:sz w:val="24"/>
          <w:szCs w:val="24"/>
        </w:rPr>
        <w:t>ve engaged them in journal-writing exercises.  We</w:t>
      </w:r>
      <w:r w:rsidRPr="00C54A89">
        <w:rPr>
          <w:rFonts w:ascii="Rockwell"/>
          <w:bCs/>
          <w:noProof/>
          <w:sz w:val="24"/>
          <w:szCs w:val="24"/>
        </w:rPr>
        <w:t>’</w:t>
      </w:r>
      <w:r w:rsidRPr="00C54A89">
        <w:rPr>
          <w:rFonts w:ascii="Rockwell"/>
          <w:bCs/>
          <w:noProof/>
          <w:sz w:val="24"/>
          <w:szCs w:val="24"/>
        </w:rPr>
        <w:t>ll share several journal prompts and rubrics that we</w:t>
      </w:r>
      <w:r w:rsidRPr="00C54A89">
        <w:rPr>
          <w:rFonts w:ascii="Rockwell"/>
          <w:bCs/>
          <w:noProof/>
          <w:sz w:val="24"/>
          <w:szCs w:val="24"/>
        </w:rPr>
        <w:t>’</w:t>
      </w:r>
      <w:r w:rsidRPr="00C54A89">
        <w:rPr>
          <w:rFonts w:ascii="Rockwell"/>
          <w:bCs/>
          <w:noProof/>
          <w:sz w:val="24"/>
          <w:szCs w:val="24"/>
        </w:rPr>
        <w:t>ve developed for error analysis and reflection journals.  We</w:t>
      </w:r>
      <w:r w:rsidRPr="00C54A89">
        <w:rPr>
          <w:rFonts w:ascii="Rockwell"/>
          <w:bCs/>
          <w:noProof/>
          <w:sz w:val="24"/>
          <w:szCs w:val="24"/>
        </w:rPr>
        <w:t>’</w:t>
      </w:r>
      <w:r w:rsidRPr="00C54A89">
        <w:rPr>
          <w:rFonts w:ascii="Rockwell"/>
          <w:bCs/>
          <w:noProof/>
          <w:sz w:val="24"/>
          <w:szCs w:val="24"/>
        </w:rPr>
        <w:t>d love to learn from you as well.  Bring your ideas!</w:t>
      </w:r>
    </w:p>
    <w:p w14:paraId="26FAC4A7" w14:textId="77777777" w:rsidR="0043731A" w:rsidRPr="00940964" w:rsidRDefault="0043731A" w:rsidP="00C54A89">
      <w:pPr>
        <w:pStyle w:val="BodyText"/>
        <w:spacing w:before="10"/>
        <w:rPr>
          <w:rFonts w:ascii="Rockwell"/>
          <w:bCs/>
          <w:sz w:val="16"/>
          <w:szCs w:val="16"/>
        </w:rPr>
      </w:pPr>
    </w:p>
    <w:p w14:paraId="392A0B8A" w14:textId="41542CEC" w:rsidR="00573E19" w:rsidRPr="00940964" w:rsidRDefault="00573E19" w:rsidP="00940964">
      <w:pPr>
        <w:pStyle w:val="Heading3"/>
        <w:shd w:val="clear" w:color="auto" w:fill="F2F2F2" w:themeFill="background1" w:themeFillShade="F2"/>
        <w:spacing w:before="103"/>
        <w:ind w:left="760" w:hanging="310"/>
      </w:pPr>
      <w:r>
        <w:t>1:00 – 2:30 PM</w:t>
      </w:r>
    </w:p>
    <w:p w14:paraId="07113FAB" w14:textId="77777777" w:rsidR="001135C9" w:rsidRDefault="001135C9" w:rsidP="00D82B8D">
      <w:pPr>
        <w:pStyle w:val="BodyText"/>
        <w:spacing w:before="1"/>
        <w:rPr>
          <w:sz w:val="12"/>
        </w:rPr>
      </w:pPr>
    </w:p>
    <w:p w14:paraId="3BC445E2" w14:textId="77777777" w:rsidR="001135C9" w:rsidRDefault="001135C9" w:rsidP="00D82B8D">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510"/>
        <w:gridCol w:w="1530"/>
      </w:tblGrid>
      <w:tr w:rsidR="001135C9" w14:paraId="5EDC9774" w14:textId="77777777" w:rsidTr="00A23D49">
        <w:trPr>
          <w:trHeight w:hRule="exact" w:val="690"/>
        </w:trPr>
        <w:tc>
          <w:tcPr>
            <w:tcW w:w="512" w:type="dxa"/>
          </w:tcPr>
          <w:p w14:paraId="73B9C2DE" w14:textId="547EBE3E" w:rsidR="001135C9" w:rsidRDefault="001135C9" w:rsidP="00D82B8D">
            <w:pPr>
              <w:pStyle w:val="TableParagraph"/>
              <w:spacing w:before="126"/>
              <w:ind w:left="22"/>
              <w:jc w:val="center"/>
              <w:rPr>
                <w:rFonts w:ascii="Arial"/>
              </w:rPr>
            </w:pPr>
            <w:r w:rsidRPr="00E7548D">
              <w:rPr>
                <w:rFonts w:ascii="Arial"/>
                <w:noProof/>
              </w:rPr>
              <w:t>1</w:t>
            </w:r>
            <w:r w:rsidR="00C70743">
              <w:rPr>
                <w:rFonts w:ascii="Arial"/>
                <w:noProof/>
              </w:rPr>
              <w:t>3</w:t>
            </w:r>
          </w:p>
        </w:tc>
        <w:tc>
          <w:tcPr>
            <w:tcW w:w="6088" w:type="dxa"/>
            <w:vAlign w:val="center"/>
          </w:tcPr>
          <w:p w14:paraId="3875C1B3" w14:textId="77777777" w:rsidR="001135C9" w:rsidRDefault="001135C9" w:rsidP="00A23D49">
            <w:pPr>
              <w:pStyle w:val="TableParagraph"/>
              <w:spacing w:before="1"/>
              <w:ind w:left="177"/>
              <w:rPr>
                <w:b/>
                <w:sz w:val="24"/>
              </w:rPr>
            </w:pPr>
            <w:r w:rsidRPr="00E7548D">
              <w:rPr>
                <w:b/>
                <w:noProof/>
                <w:sz w:val="24"/>
              </w:rPr>
              <w:t>Instructional Strategies for Teaching Mathematics to ELLs in the Secondary Classroom</w:t>
            </w:r>
          </w:p>
        </w:tc>
        <w:tc>
          <w:tcPr>
            <w:tcW w:w="1510" w:type="dxa"/>
            <w:vAlign w:val="center"/>
          </w:tcPr>
          <w:p w14:paraId="1894BE08" w14:textId="77777777" w:rsidR="001135C9" w:rsidRPr="0084116A" w:rsidRDefault="001135C9" w:rsidP="00A23D49">
            <w:pPr>
              <w:pStyle w:val="TableParagraph"/>
              <w:spacing w:before="2"/>
              <w:ind w:left="110" w:right="375"/>
              <w:rPr>
                <w:b/>
                <w:bCs/>
              </w:rPr>
            </w:pPr>
            <w:r w:rsidRPr="0084116A">
              <w:rPr>
                <w:b/>
                <w:bCs/>
                <w:noProof/>
              </w:rPr>
              <w:t>Rm 100</w:t>
            </w:r>
          </w:p>
        </w:tc>
        <w:tc>
          <w:tcPr>
            <w:tcW w:w="1530" w:type="dxa"/>
            <w:vAlign w:val="center"/>
          </w:tcPr>
          <w:p w14:paraId="1D4AEFC2" w14:textId="77777777" w:rsidR="001135C9" w:rsidRPr="007A24E4" w:rsidRDefault="001135C9" w:rsidP="00A23D49">
            <w:pPr>
              <w:pStyle w:val="TableParagraph"/>
              <w:spacing w:before="2"/>
              <w:ind w:left="110" w:right="181"/>
              <w:rPr>
                <w:b/>
              </w:rPr>
            </w:pPr>
            <w:r w:rsidRPr="00E7548D">
              <w:rPr>
                <w:b/>
                <w:noProof/>
              </w:rPr>
              <w:t>Secondary</w:t>
            </w:r>
          </w:p>
        </w:tc>
      </w:tr>
    </w:tbl>
    <w:p w14:paraId="4FAB1CE6" w14:textId="77777777" w:rsidR="001135C9" w:rsidRDefault="001135C9" w:rsidP="00D82B8D">
      <w:pPr>
        <w:pStyle w:val="BodyText"/>
        <w:spacing w:before="10"/>
        <w:rPr>
          <w:rFonts w:ascii="Rockwell"/>
          <w:b/>
          <w:sz w:val="5"/>
        </w:rPr>
      </w:pPr>
    </w:p>
    <w:p w14:paraId="4720944F" w14:textId="66926AED" w:rsidR="001135C9" w:rsidRPr="00C54A89" w:rsidRDefault="001135C9" w:rsidP="00D82B8D">
      <w:pPr>
        <w:pStyle w:val="BodyText"/>
        <w:spacing w:before="10"/>
        <w:rPr>
          <w:rFonts w:ascii="Rockwell"/>
          <w:bCs/>
          <w:i/>
          <w:iCs/>
          <w:sz w:val="24"/>
          <w:szCs w:val="24"/>
        </w:rPr>
      </w:pPr>
      <w:r w:rsidRPr="00A2798F">
        <w:rPr>
          <w:rFonts w:ascii="Rockwell"/>
          <w:b/>
        </w:rPr>
        <w:tab/>
      </w:r>
      <w:r w:rsidR="00A23D49" w:rsidRPr="00C54A89">
        <w:rPr>
          <w:rFonts w:ascii="Rockwell"/>
          <w:bCs/>
          <w:i/>
          <w:iCs/>
          <w:noProof/>
          <w:sz w:val="24"/>
          <w:szCs w:val="24"/>
        </w:rPr>
        <w:t>Kees de Groot, Ph.D</w:t>
      </w:r>
      <w:r w:rsidR="00A23D49" w:rsidRPr="00C54A89">
        <w:rPr>
          <w:rFonts w:ascii="Rockwell"/>
          <w:bCs/>
          <w:i/>
          <w:iCs/>
          <w:sz w:val="24"/>
          <w:szCs w:val="24"/>
        </w:rPr>
        <w:t>, University of Rhode Island</w:t>
      </w:r>
    </w:p>
    <w:p w14:paraId="71C384C4" w14:textId="77777777" w:rsidR="001135C9" w:rsidRPr="00C54A89" w:rsidRDefault="001135C9" w:rsidP="00D82B8D">
      <w:pPr>
        <w:pStyle w:val="BodyText"/>
        <w:spacing w:before="10"/>
        <w:rPr>
          <w:rFonts w:ascii="Rockwell"/>
          <w:bCs/>
          <w:sz w:val="24"/>
          <w:szCs w:val="24"/>
        </w:rPr>
      </w:pPr>
    </w:p>
    <w:p w14:paraId="13B446CD" w14:textId="67957CC4" w:rsidR="00A23D49" w:rsidRPr="008F37E2" w:rsidRDefault="000374C6" w:rsidP="008F37E2">
      <w:pPr>
        <w:pStyle w:val="BodyText"/>
        <w:spacing w:before="10"/>
        <w:ind w:left="720" w:right="270"/>
        <w:rPr>
          <w:rFonts w:ascii="Rockwell" w:hAnsi="Rockwell"/>
          <w:bCs/>
          <w:sz w:val="24"/>
          <w:szCs w:val="24"/>
        </w:rPr>
      </w:pPr>
      <w:r w:rsidRPr="00C54A89">
        <w:rPr>
          <w:rFonts w:ascii="Rockwell" w:eastAsia="Times New Roman" w:hAnsi="Rockwell"/>
          <w:sz w:val="24"/>
          <w:szCs w:val="24"/>
        </w:rPr>
        <w:t>In this session you will experience what it is like to be an ELL by being taught a short lesson that uses ELL based practices in a language foreign to you. Then we will investigate several instructional strategies based in the SIOP model of instruction, such as using realia, explicit teaching of math language, and rewriting math tasks for ELLs.</w:t>
      </w:r>
    </w:p>
    <w:p w14:paraId="23CFE138" w14:textId="77777777" w:rsidR="001135C9" w:rsidRPr="0076658F" w:rsidRDefault="001135C9" w:rsidP="00D82B8D">
      <w:pPr>
        <w:pStyle w:val="BodyText"/>
        <w:spacing w:before="1"/>
        <w:rPr>
          <w:sz w:val="24"/>
          <w:szCs w:val="44"/>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2CFC596E" w14:textId="77777777" w:rsidTr="00A23D49">
        <w:trPr>
          <w:trHeight w:hRule="exact" w:val="690"/>
        </w:trPr>
        <w:tc>
          <w:tcPr>
            <w:tcW w:w="512" w:type="dxa"/>
          </w:tcPr>
          <w:p w14:paraId="78FFF3FD" w14:textId="39088377" w:rsidR="001135C9" w:rsidRDefault="001135C9" w:rsidP="00D82B8D">
            <w:pPr>
              <w:pStyle w:val="TableParagraph"/>
              <w:spacing w:before="126"/>
              <w:ind w:left="22"/>
              <w:jc w:val="center"/>
              <w:rPr>
                <w:rFonts w:ascii="Arial"/>
              </w:rPr>
            </w:pPr>
            <w:r w:rsidRPr="00E7548D">
              <w:rPr>
                <w:rFonts w:ascii="Arial"/>
                <w:noProof/>
              </w:rPr>
              <w:t>1</w:t>
            </w:r>
            <w:r w:rsidR="008F37E2">
              <w:rPr>
                <w:rFonts w:ascii="Arial"/>
                <w:noProof/>
              </w:rPr>
              <w:t>4</w:t>
            </w:r>
          </w:p>
        </w:tc>
        <w:tc>
          <w:tcPr>
            <w:tcW w:w="6088" w:type="dxa"/>
            <w:vAlign w:val="center"/>
          </w:tcPr>
          <w:p w14:paraId="0E40182A" w14:textId="77777777" w:rsidR="001135C9" w:rsidRDefault="001135C9" w:rsidP="00A23D49">
            <w:pPr>
              <w:pStyle w:val="TableParagraph"/>
              <w:spacing w:before="1"/>
              <w:ind w:left="177"/>
              <w:rPr>
                <w:b/>
                <w:sz w:val="24"/>
              </w:rPr>
            </w:pPr>
            <w:r w:rsidRPr="00E7548D">
              <w:rPr>
                <w:b/>
                <w:noProof/>
                <w:sz w:val="24"/>
              </w:rPr>
              <w:t>Improving Long-term Retention of Math in the Classroom -- Get More Math!</w:t>
            </w:r>
          </w:p>
        </w:tc>
        <w:tc>
          <w:tcPr>
            <w:tcW w:w="1760" w:type="dxa"/>
            <w:vAlign w:val="center"/>
          </w:tcPr>
          <w:p w14:paraId="4BEBC26C" w14:textId="77777777" w:rsidR="001135C9" w:rsidRPr="00A23D49" w:rsidRDefault="001135C9" w:rsidP="00A23D49">
            <w:pPr>
              <w:pStyle w:val="TableParagraph"/>
              <w:spacing w:before="2"/>
              <w:ind w:left="110" w:right="375"/>
              <w:rPr>
                <w:b/>
                <w:bCs/>
              </w:rPr>
            </w:pPr>
            <w:r w:rsidRPr="00A23D49">
              <w:rPr>
                <w:b/>
                <w:bCs/>
                <w:noProof/>
              </w:rPr>
              <w:t>Rm 236</w:t>
            </w:r>
          </w:p>
        </w:tc>
        <w:tc>
          <w:tcPr>
            <w:tcW w:w="1280" w:type="dxa"/>
            <w:vAlign w:val="center"/>
          </w:tcPr>
          <w:p w14:paraId="2E8E87CC" w14:textId="6F097CC7" w:rsidR="001135C9" w:rsidRPr="007A24E4" w:rsidRDefault="00A23D49" w:rsidP="00A23D49">
            <w:pPr>
              <w:pStyle w:val="TableParagraph"/>
              <w:spacing w:before="2"/>
              <w:ind w:left="110" w:right="181"/>
              <w:rPr>
                <w:b/>
              </w:rPr>
            </w:pPr>
            <w:r>
              <w:rPr>
                <w:b/>
                <w:noProof/>
              </w:rPr>
              <w:t>(</w:t>
            </w:r>
            <w:r w:rsidR="001135C9" w:rsidRPr="00E7548D">
              <w:rPr>
                <w:b/>
                <w:noProof/>
              </w:rPr>
              <w:t>6-12</w:t>
            </w:r>
            <w:r>
              <w:rPr>
                <w:b/>
                <w:noProof/>
              </w:rPr>
              <w:t>)</w:t>
            </w:r>
          </w:p>
        </w:tc>
      </w:tr>
    </w:tbl>
    <w:p w14:paraId="67FF8CE7" w14:textId="77777777" w:rsidR="001135C9" w:rsidRDefault="001135C9" w:rsidP="00D82B8D">
      <w:pPr>
        <w:pStyle w:val="BodyText"/>
        <w:spacing w:before="10"/>
        <w:rPr>
          <w:rFonts w:ascii="Rockwell"/>
          <w:b/>
          <w:sz w:val="5"/>
        </w:rPr>
      </w:pPr>
    </w:p>
    <w:p w14:paraId="51CD5FBF" w14:textId="33F999FF" w:rsidR="001135C9" w:rsidRPr="00C54A89" w:rsidRDefault="001135C9" w:rsidP="00D82B8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Josh </w:t>
      </w:r>
      <w:r w:rsidR="00940964" w:rsidRPr="00C54A89">
        <w:rPr>
          <w:rFonts w:ascii="Rockwell"/>
          <w:bCs/>
          <w:i/>
          <w:iCs/>
          <w:noProof/>
          <w:sz w:val="24"/>
          <w:szCs w:val="24"/>
        </w:rPr>
        <w:t>Britton</w:t>
      </w:r>
      <w:r w:rsidR="00940964" w:rsidRPr="00C54A89">
        <w:rPr>
          <w:rFonts w:ascii="Rockwell"/>
          <w:bCs/>
          <w:i/>
          <w:iCs/>
          <w:sz w:val="24"/>
          <w:szCs w:val="24"/>
        </w:rPr>
        <w:t>, Founder</w:t>
      </w:r>
      <w:r w:rsidR="00940964">
        <w:rPr>
          <w:rFonts w:ascii="Rockwell"/>
          <w:bCs/>
          <w:i/>
          <w:iCs/>
          <w:sz w:val="24"/>
          <w:szCs w:val="24"/>
        </w:rPr>
        <w:t xml:space="preserve"> </w:t>
      </w:r>
      <w:r w:rsidRPr="00C54A89">
        <w:rPr>
          <w:rFonts w:ascii="Rockwell"/>
          <w:bCs/>
          <w:i/>
          <w:iCs/>
          <w:noProof/>
          <w:sz w:val="24"/>
          <w:szCs w:val="24"/>
        </w:rPr>
        <w:t>Get More Math</w:t>
      </w:r>
    </w:p>
    <w:p w14:paraId="4EDEF675" w14:textId="0D9DC6C9" w:rsidR="001135C9" w:rsidRPr="00C54A89" w:rsidRDefault="001135C9" w:rsidP="00D82B8D">
      <w:pPr>
        <w:pStyle w:val="BodyText"/>
        <w:spacing w:before="10"/>
        <w:rPr>
          <w:rFonts w:ascii="Rockwell"/>
          <w:bCs/>
          <w:i/>
          <w:iCs/>
          <w:sz w:val="24"/>
          <w:szCs w:val="24"/>
        </w:rPr>
      </w:pPr>
      <w:r w:rsidRPr="00C54A89">
        <w:rPr>
          <w:rFonts w:ascii="Rockwell"/>
          <w:bCs/>
          <w:i/>
          <w:iCs/>
          <w:sz w:val="24"/>
          <w:szCs w:val="24"/>
        </w:rPr>
        <w:tab/>
        <w:t>Co-Presente</w:t>
      </w:r>
      <w:r w:rsidR="00A23D49" w:rsidRPr="00C54A89">
        <w:rPr>
          <w:rFonts w:ascii="Rockwell"/>
          <w:bCs/>
          <w:i/>
          <w:iCs/>
          <w:sz w:val="24"/>
          <w:szCs w:val="24"/>
        </w:rPr>
        <w:t>r</w:t>
      </w:r>
      <w:r w:rsidRPr="00C54A89">
        <w:rPr>
          <w:rFonts w:ascii="Rockwell"/>
          <w:bCs/>
          <w:i/>
          <w:iCs/>
          <w:sz w:val="24"/>
          <w:szCs w:val="24"/>
        </w:rPr>
        <w:t xml:space="preserve">: </w:t>
      </w:r>
      <w:r w:rsidRPr="00C54A89">
        <w:rPr>
          <w:rFonts w:ascii="Rockwell"/>
          <w:bCs/>
          <w:i/>
          <w:iCs/>
          <w:noProof/>
          <w:sz w:val="24"/>
          <w:szCs w:val="24"/>
        </w:rPr>
        <w:t>Tony Gonzales -  Get More Math</w:t>
      </w:r>
    </w:p>
    <w:p w14:paraId="5AA1B8B3" w14:textId="77777777" w:rsidR="001135C9" w:rsidRPr="00C54A89" w:rsidRDefault="001135C9" w:rsidP="00D82B8D">
      <w:pPr>
        <w:pStyle w:val="BodyText"/>
        <w:spacing w:before="10"/>
        <w:rPr>
          <w:rFonts w:ascii="Rockwell"/>
          <w:bCs/>
          <w:i/>
          <w:iCs/>
          <w:sz w:val="24"/>
          <w:szCs w:val="24"/>
        </w:rPr>
      </w:pPr>
    </w:p>
    <w:p w14:paraId="09378ED6" w14:textId="77777777" w:rsidR="001135C9" w:rsidRPr="00C54A89" w:rsidRDefault="001135C9" w:rsidP="00A23D49">
      <w:pPr>
        <w:pStyle w:val="BodyText"/>
        <w:spacing w:before="10"/>
        <w:ind w:left="630" w:hanging="630"/>
        <w:rPr>
          <w:rFonts w:ascii="Rockwell"/>
          <w:bCs/>
          <w:sz w:val="24"/>
          <w:szCs w:val="24"/>
        </w:rPr>
      </w:pPr>
      <w:r w:rsidRPr="00C54A89">
        <w:rPr>
          <w:rFonts w:ascii="Rockwell"/>
          <w:bCs/>
          <w:i/>
          <w:iCs/>
          <w:sz w:val="24"/>
          <w:szCs w:val="24"/>
        </w:rPr>
        <w:tab/>
      </w:r>
      <w:r w:rsidRPr="00C54A89">
        <w:rPr>
          <w:rFonts w:ascii="Rockwell"/>
          <w:bCs/>
          <w:noProof/>
          <w:sz w:val="24"/>
          <w:szCs w:val="24"/>
        </w:rPr>
        <w:t>The current educational model of cram &amp; flush is not working; the only way to drive true retention is through quality instruction, mastery of concepts, and daily math practice. We will share Josh Britton</w:t>
      </w:r>
      <w:r w:rsidRPr="00C54A89">
        <w:rPr>
          <w:rFonts w:ascii="Rockwell"/>
          <w:bCs/>
          <w:noProof/>
          <w:sz w:val="24"/>
          <w:szCs w:val="24"/>
        </w:rPr>
        <w:t>’</w:t>
      </w:r>
      <w:r w:rsidRPr="00C54A89">
        <w:rPr>
          <w:rFonts w:ascii="Rockwell"/>
          <w:bCs/>
          <w:noProof/>
          <w:sz w:val="24"/>
          <w:szCs w:val="24"/>
        </w:rPr>
        <w:t>s 20-year journey, proven model, and custom created tools to drive long-term math retention in the classroom.</w:t>
      </w:r>
    </w:p>
    <w:p w14:paraId="0F513679" w14:textId="060CE531" w:rsidR="001135C9" w:rsidRPr="008F37E2" w:rsidRDefault="001135C9" w:rsidP="00A2798F">
      <w:pPr>
        <w:pStyle w:val="BodyText"/>
        <w:rPr>
          <w:rFonts w:ascii="Rockwell"/>
          <w:bCs/>
          <w:sz w:val="20"/>
          <w:szCs w:val="20"/>
        </w:rPr>
      </w:pPr>
    </w:p>
    <w:p w14:paraId="4D87C6E5" w14:textId="77777777" w:rsidR="001135C9" w:rsidRDefault="001135C9" w:rsidP="00D82B8D">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4BC96FE0" w14:textId="77777777" w:rsidTr="00A23D49">
        <w:trPr>
          <w:trHeight w:hRule="exact" w:val="690"/>
        </w:trPr>
        <w:tc>
          <w:tcPr>
            <w:tcW w:w="512" w:type="dxa"/>
          </w:tcPr>
          <w:p w14:paraId="6CE61415" w14:textId="4FC8DB64" w:rsidR="001135C9" w:rsidRDefault="001135C9" w:rsidP="00D82B8D">
            <w:pPr>
              <w:pStyle w:val="TableParagraph"/>
              <w:spacing w:before="126"/>
              <w:ind w:left="22"/>
              <w:jc w:val="center"/>
              <w:rPr>
                <w:rFonts w:ascii="Arial"/>
              </w:rPr>
            </w:pPr>
            <w:r w:rsidRPr="00E7548D">
              <w:rPr>
                <w:rFonts w:ascii="Arial"/>
                <w:noProof/>
              </w:rPr>
              <w:t>1</w:t>
            </w:r>
            <w:r w:rsidR="008F37E2">
              <w:rPr>
                <w:rFonts w:ascii="Arial"/>
                <w:noProof/>
              </w:rPr>
              <w:t>5</w:t>
            </w:r>
          </w:p>
        </w:tc>
        <w:tc>
          <w:tcPr>
            <w:tcW w:w="6088" w:type="dxa"/>
            <w:vAlign w:val="center"/>
          </w:tcPr>
          <w:p w14:paraId="519D621D" w14:textId="77777777" w:rsidR="001135C9" w:rsidRDefault="001135C9" w:rsidP="00A23D49">
            <w:pPr>
              <w:pStyle w:val="TableParagraph"/>
              <w:spacing w:before="1"/>
              <w:ind w:left="177"/>
              <w:rPr>
                <w:b/>
                <w:sz w:val="24"/>
              </w:rPr>
            </w:pPr>
            <w:r w:rsidRPr="00E7548D">
              <w:rPr>
                <w:b/>
                <w:noProof/>
                <w:sz w:val="24"/>
              </w:rPr>
              <w:t>Improving Student Achievement with Instructional Rounds</w:t>
            </w:r>
          </w:p>
        </w:tc>
        <w:tc>
          <w:tcPr>
            <w:tcW w:w="1760" w:type="dxa"/>
            <w:vAlign w:val="center"/>
          </w:tcPr>
          <w:p w14:paraId="1DC9CF60" w14:textId="77777777" w:rsidR="001135C9" w:rsidRPr="00A23D49" w:rsidRDefault="001135C9" w:rsidP="00A23D49">
            <w:pPr>
              <w:pStyle w:val="TableParagraph"/>
              <w:spacing w:before="2"/>
              <w:ind w:left="110" w:right="375"/>
              <w:rPr>
                <w:b/>
                <w:bCs/>
              </w:rPr>
            </w:pPr>
            <w:r w:rsidRPr="00A23D49">
              <w:rPr>
                <w:b/>
                <w:bCs/>
                <w:noProof/>
              </w:rPr>
              <w:t>Rm 238</w:t>
            </w:r>
          </w:p>
        </w:tc>
        <w:tc>
          <w:tcPr>
            <w:tcW w:w="1280" w:type="dxa"/>
            <w:vAlign w:val="center"/>
          </w:tcPr>
          <w:p w14:paraId="62254B5F" w14:textId="77777777" w:rsidR="001135C9" w:rsidRPr="007A24E4" w:rsidRDefault="001135C9" w:rsidP="00A23D49">
            <w:pPr>
              <w:pStyle w:val="TableParagraph"/>
              <w:spacing w:before="2"/>
              <w:ind w:left="110" w:right="181"/>
              <w:rPr>
                <w:b/>
              </w:rPr>
            </w:pPr>
            <w:r w:rsidRPr="00E7548D">
              <w:rPr>
                <w:b/>
                <w:noProof/>
              </w:rPr>
              <w:t>K - 12</w:t>
            </w:r>
          </w:p>
        </w:tc>
      </w:tr>
    </w:tbl>
    <w:p w14:paraId="09D5C197" w14:textId="77777777" w:rsidR="001135C9" w:rsidRDefault="001135C9" w:rsidP="00D82B8D">
      <w:pPr>
        <w:pStyle w:val="BodyText"/>
        <w:spacing w:before="10"/>
        <w:rPr>
          <w:rFonts w:ascii="Rockwell"/>
          <w:b/>
          <w:sz w:val="5"/>
        </w:rPr>
      </w:pPr>
    </w:p>
    <w:p w14:paraId="68706FD5" w14:textId="5A0AEA85" w:rsidR="001135C9" w:rsidRPr="00C54A89" w:rsidRDefault="001135C9" w:rsidP="00D82B8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Mary </w:t>
      </w:r>
      <w:proofErr w:type="gramStart"/>
      <w:r w:rsidRPr="00C54A89">
        <w:rPr>
          <w:rFonts w:ascii="Rockwell"/>
          <w:bCs/>
          <w:i/>
          <w:iCs/>
          <w:noProof/>
          <w:sz w:val="24"/>
          <w:szCs w:val="24"/>
        </w:rPr>
        <w:t>Wilson</w:t>
      </w:r>
      <w:r w:rsidRPr="00C54A89">
        <w:rPr>
          <w:rFonts w:ascii="Rockwell"/>
          <w:bCs/>
          <w:i/>
          <w:iCs/>
          <w:sz w:val="24"/>
          <w:szCs w:val="24"/>
        </w:rPr>
        <w:t xml:space="preserve">,  </w:t>
      </w:r>
      <w:r w:rsidR="00940964">
        <w:rPr>
          <w:rFonts w:ascii="Rockwell"/>
          <w:bCs/>
          <w:i/>
          <w:iCs/>
          <w:sz w:val="24"/>
          <w:szCs w:val="24"/>
        </w:rPr>
        <w:t>Assistant</w:t>
      </w:r>
      <w:proofErr w:type="gramEnd"/>
      <w:r w:rsidR="00940964">
        <w:rPr>
          <w:rFonts w:ascii="Rockwell"/>
          <w:bCs/>
          <w:i/>
          <w:iCs/>
          <w:sz w:val="24"/>
          <w:szCs w:val="24"/>
        </w:rPr>
        <w:t xml:space="preserve"> Superintendent, </w:t>
      </w:r>
      <w:r w:rsidRPr="00C54A89">
        <w:rPr>
          <w:rFonts w:ascii="Rockwell"/>
          <w:bCs/>
          <w:i/>
          <w:iCs/>
          <w:noProof/>
          <w:sz w:val="24"/>
          <w:szCs w:val="24"/>
        </w:rPr>
        <w:t>Hudson School District</w:t>
      </w:r>
    </w:p>
    <w:p w14:paraId="3C7F1E23" w14:textId="5EADB6E6" w:rsidR="001135C9" w:rsidRPr="00C54A89" w:rsidRDefault="001135C9" w:rsidP="00D82B8D">
      <w:pPr>
        <w:pStyle w:val="BodyText"/>
        <w:spacing w:before="10"/>
        <w:rPr>
          <w:rFonts w:ascii="Rockwell"/>
          <w:bCs/>
          <w:i/>
          <w:iCs/>
          <w:sz w:val="24"/>
          <w:szCs w:val="24"/>
        </w:rPr>
      </w:pPr>
      <w:r w:rsidRPr="00C54A89">
        <w:rPr>
          <w:rFonts w:ascii="Rockwell"/>
          <w:bCs/>
          <w:i/>
          <w:iCs/>
          <w:sz w:val="24"/>
          <w:szCs w:val="24"/>
        </w:rPr>
        <w:tab/>
        <w:t xml:space="preserve">Co-Presenter: </w:t>
      </w:r>
      <w:r w:rsidRPr="00C54A89">
        <w:rPr>
          <w:rFonts w:ascii="Rockwell"/>
          <w:bCs/>
          <w:i/>
          <w:iCs/>
          <w:noProof/>
          <w:sz w:val="24"/>
          <w:szCs w:val="24"/>
        </w:rPr>
        <w:t xml:space="preserve">Meredith Harrigan </w:t>
      </w:r>
      <w:r w:rsidR="001B3929" w:rsidRPr="00C54A89">
        <w:rPr>
          <w:rFonts w:ascii="Rockwell"/>
          <w:bCs/>
          <w:i/>
          <w:iCs/>
          <w:noProof/>
          <w:sz w:val="24"/>
          <w:szCs w:val="24"/>
        </w:rPr>
        <w:t>–</w:t>
      </w:r>
      <w:r w:rsidRPr="00C54A89">
        <w:rPr>
          <w:rFonts w:ascii="Rockwell"/>
          <w:bCs/>
          <w:i/>
          <w:iCs/>
          <w:noProof/>
          <w:sz w:val="24"/>
          <w:szCs w:val="24"/>
        </w:rPr>
        <w:t xml:space="preserve"> </w:t>
      </w:r>
      <w:r w:rsidR="001B3929" w:rsidRPr="00C54A89">
        <w:rPr>
          <w:rFonts w:ascii="Rockwell"/>
          <w:bCs/>
          <w:i/>
          <w:iCs/>
          <w:noProof/>
          <w:sz w:val="24"/>
          <w:szCs w:val="24"/>
        </w:rPr>
        <w:t>Hill Garrison Elementary School</w:t>
      </w:r>
    </w:p>
    <w:p w14:paraId="73B403CC" w14:textId="77777777" w:rsidR="001135C9" w:rsidRPr="00C54A89" w:rsidRDefault="001135C9" w:rsidP="00D82B8D">
      <w:pPr>
        <w:pStyle w:val="BodyText"/>
        <w:spacing w:before="10"/>
        <w:rPr>
          <w:rFonts w:ascii="Rockwell"/>
          <w:bCs/>
          <w:i/>
          <w:iCs/>
          <w:sz w:val="24"/>
          <w:szCs w:val="24"/>
        </w:rPr>
      </w:pPr>
    </w:p>
    <w:p w14:paraId="69FF5DED" w14:textId="74B353C2" w:rsidR="00A23D49" w:rsidRPr="00C54A89" w:rsidRDefault="001135C9" w:rsidP="00A23D49">
      <w:pPr>
        <w:pStyle w:val="BodyText"/>
        <w:spacing w:before="10"/>
        <w:ind w:left="630" w:hanging="630"/>
        <w:rPr>
          <w:rFonts w:ascii="Rockwell"/>
          <w:bCs/>
          <w:sz w:val="24"/>
          <w:szCs w:val="24"/>
        </w:rPr>
      </w:pPr>
      <w:r w:rsidRPr="00C54A89">
        <w:rPr>
          <w:rFonts w:ascii="Rockwell"/>
          <w:bCs/>
          <w:i/>
          <w:iCs/>
          <w:sz w:val="24"/>
          <w:szCs w:val="24"/>
        </w:rPr>
        <w:tab/>
      </w:r>
      <w:r w:rsidRPr="00C54A89">
        <w:rPr>
          <w:rFonts w:ascii="Rockwell"/>
          <w:bCs/>
          <w:noProof/>
          <w:sz w:val="24"/>
          <w:szCs w:val="24"/>
        </w:rPr>
        <w:t>Come learn how the Hudson School District and Hills Garrison School increased their math scores with What I Need (WIN) and Instructional Rounds.</w:t>
      </w:r>
    </w:p>
    <w:p w14:paraId="2C518BA5" w14:textId="77777777" w:rsidR="0043731A" w:rsidRPr="00A23D49" w:rsidRDefault="0043731A" w:rsidP="00D82B8D">
      <w:pPr>
        <w:pStyle w:val="BodyText"/>
        <w:spacing w:before="1"/>
        <w:rPr>
          <w:sz w:val="24"/>
          <w:szCs w:val="44"/>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79206D17" w14:textId="77777777" w:rsidTr="00D82B8D">
        <w:trPr>
          <w:trHeight w:hRule="exact" w:val="690"/>
        </w:trPr>
        <w:tc>
          <w:tcPr>
            <w:tcW w:w="512" w:type="dxa"/>
          </w:tcPr>
          <w:p w14:paraId="52D9D95D" w14:textId="43C3B3C9" w:rsidR="001135C9" w:rsidRDefault="001135C9" w:rsidP="00D82B8D">
            <w:pPr>
              <w:pStyle w:val="TableParagraph"/>
              <w:spacing w:before="126"/>
              <w:ind w:left="22"/>
              <w:jc w:val="center"/>
              <w:rPr>
                <w:rFonts w:ascii="Arial"/>
              </w:rPr>
            </w:pPr>
            <w:r w:rsidRPr="00E7548D">
              <w:rPr>
                <w:rFonts w:ascii="Arial"/>
                <w:noProof/>
              </w:rPr>
              <w:t>1</w:t>
            </w:r>
            <w:r w:rsidR="008F37E2">
              <w:rPr>
                <w:rFonts w:ascii="Arial"/>
                <w:noProof/>
              </w:rPr>
              <w:t>6</w:t>
            </w:r>
          </w:p>
        </w:tc>
        <w:tc>
          <w:tcPr>
            <w:tcW w:w="6088" w:type="dxa"/>
          </w:tcPr>
          <w:p w14:paraId="0A74B375" w14:textId="77777777" w:rsidR="001135C9" w:rsidRDefault="001135C9" w:rsidP="00D82B8D">
            <w:pPr>
              <w:pStyle w:val="TableParagraph"/>
              <w:spacing w:before="1"/>
              <w:ind w:left="177"/>
              <w:rPr>
                <w:b/>
                <w:sz w:val="24"/>
              </w:rPr>
            </w:pPr>
            <w:r w:rsidRPr="00E7548D">
              <w:rPr>
                <w:b/>
                <w:noProof/>
                <w:sz w:val="24"/>
              </w:rPr>
              <w:t>Build It, Fold It, Draw It: Develop Understanding of the Attributes of Polygons</w:t>
            </w:r>
          </w:p>
        </w:tc>
        <w:tc>
          <w:tcPr>
            <w:tcW w:w="1760" w:type="dxa"/>
          </w:tcPr>
          <w:p w14:paraId="3A154DD8" w14:textId="77777777" w:rsidR="001135C9" w:rsidRPr="00A23D49" w:rsidRDefault="001135C9" w:rsidP="00D82B8D">
            <w:pPr>
              <w:pStyle w:val="TableParagraph"/>
              <w:spacing w:before="2"/>
              <w:ind w:left="110" w:right="375"/>
              <w:rPr>
                <w:b/>
                <w:bCs/>
              </w:rPr>
            </w:pPr>
            <w:r w:rsidRPr="00A23D49">
              <w:rPr>
                <w:b/>
                <w:bCs/>
                <w:noProof/>
              </w:rPr>
              <w:t>Rm 246</w:t>
            </w:r>
          </w:p>
        </w:tc>
        <w:tc>
          <w:tcPr>
            <w:tcW w:w="1280" w:type="dxa"/>
          </w:tcPr>
          <w:p w14:paraId="5E58361A" w14:textId="222F2EA4" w:rsidR="001135C9" w:rsidRPr="007A24E4" w:rsidRDefault="001135C9" w:rsidP="00D82B8D">
            <w:pPr>
              <w:pStyle w:val="TableParagraph"/>
              <w:spacing w:before="2"/>
              <w:ind w:left="110" w:right="181"/>
              <w:rPr>
                <w:b/>
              </w:rPr>
            </w:pPr>
            <w:r w:rsidRPr="00E7548D">
              <w:rPr>
                <w:b/>
                <w:noProof/>
              </w:rPr>
              <w:t xml:space="preserve"> (3 - 5)</w:t>
            </w:r>
          </w:p>
        </w:tc>
      </w:tr>
    </w:tbl>
    <w:p w14:paraId="6C060FE7" w14:textId="77777777" w:rsidR="001135C9" w:rsidRDefault="001135C9" w:rsidP="00D82B8D">
      <w:pPr>
        <w:pStyle w:val="BodyText"/>
        <w:spacing w:before="10"/>
        <w:rPr>
          <w:rFonts w:ascii="Rockwell"/>
          <w:b/>
          <w:sz w:val="5"/>
        </w:rPr>
      </w:pPr>
    </w:p>
    <w:p w14:paraId="3F9CF732" w14:textId="7AB745C4" w:rsidR="001135C9" w:rsidRPr="00C54A89" w:rsidRDefault="001135C9" w:rsidP="00D82B8D">
      <w:pPr>
        <w:pStyle w:val="BodyText"/>
        <w:spacing w:before="10"/>
        <w:rPr>
          <w:rFonts w:ascii="Rockwell"/>
          <w:bCs/>
          <w:i/>
          <w:iCs/>
          <w:noProof/>
          <w:sz w:val="24"/>
          <w:szCs w:val="24"/>
        </w:rPr>
      </w:pPr>
      <w:r w:rsidRPr="00A2798F">
        <w:rPr>
          <w:rFonts w:ascii="Rockwell"/>
          <w:b/>
        </w:rPr>
        <w:tab/>
      </w:r>
      <w:r w:rsidRPr="00C54A89">
        <w:rPr>
          <w:rFonts w:ascii="Rockwell"/>
          <w:bCs/>
          <w:i/>
          <w:iCs/>
          <w:noProof/>
          <w:sz w:val="24"/>
          <w:szCs w:val="24"/>
        </w:rPr>
        <w:t xml:space="preserve">Laurie </w:t>
      </w:r>
      <w:proofErr w:type="gramStart"/>
      <w:r w:rsidRPr="00C54A89">
        <w:rPr>
          <w:rFonts w:ascii="Rockwell"/>
          <w:bCs/>
          <w:i/>
          <w:iCs/>
          <w:noProof/>
          <w:sz w:val="24"/>
          <w:szCs w:val="24"/>
        </w:rPr>
        <w:t>Boswell</w:t>
      </w:r>
      <w:r w:rsidRPr="00C54A89">
        <w:rPr>
          <w:rFonts w:ascii="Rockwell"/>
          <w:bCs/>
          <w:i/>
          <w:iCs/>
          <w:sz w:val="24"/>
          <w:szCs w:val="24"/>
        </w:rPr>
        <w:t xml:space="preserve">,  </w:t>
      </w:r>
      <w:r w:rsidR="00940964">
        <w:rPr>
          <w:rFonts w:ascii="Rockwell"/>
          <w:bCs/>
          <w:i/>
          <w:iCs/>
          <w:sz w:val="24"/>
          <w:szCs w:val="24"/>
        </w:rPr>
        <w:t>Author</w:t>
      </w:r>
      <w:proofErr w:type="gramEnd"/>
      <w:r w:rsidR="00940964">
        <w:rPr>
          <w:rFonts w:ascii="Rockwell"/>
          <w:bCs/>
          <w:i/>
          <w:iCs/>
          <w:sz w:val="24"/>
          <w:szCs w:val="24"/>
        </w:rPr>
        <w:t xml:space="preserve">, </w:t>
      </w:r>
      <w:r w:rsidRPr="00C54A89">
        <w:rPr>
          <w:rFonts w:ascii="Rockwell"/>
          <w:bCs/>
          <w:i/>
          <w:iCs/>
          <w:noProof/>
          <w:sz w:val="24"/>
          <w:szCs w:val="24"/>
        </w:rPr>
        <w:t>Big Ideas Math</w:t>
      </w:r>
      <w:r w:rsidR="00940964">
        <w:rPr>
          <w:rFonts w:ascii="Rockwell"/>
          <w:bCs/>
          <w:i/>
          <w:iCs/>
          <w:noProof/>
          <w:sz w:val="24"/>
          <w:szCs w:val="24"/>
        </w:rPr>
        <w:t>; Independent Consultant</w:t>
      </w:r>
    </w:p>
    <w:p w14:paraId="672DF5B1" w14:textId="01BE295D" w:rsidR="00B054CF" w:rsidRPr="00C54A89" w:rsidRDefault="00B054CF" w:rsidP="00D82B8D">
      <w:pPr>
        <w:pStyle w:val="BodyText"/>
        <w:spacing w:before="10"/>
        <w:rPr>
          <w:rFonts w:ascii="Rockwell"/>
          <w:bCs/>
          <w:i/>
          <w:iCs/>
          <w:sz w:val="24"/>
          <w:szCs w:val="24"/>
        </w:rPr>
      </w:pPr>
      <w:r w:rsidRPr="00C54A89">
        <w:rPr>
          <w:rFonts w:ascii="Rockwell"/>
          <w:bCs/>
          <w:i/>
          <w:iCs/>
          <w:noProof/>
          <w:sz w:val="24"/>
          <w:szCs w:val="24"/>
        </w:rPr>
        <w:tab/>
      </w:r>
      <w:r w:rsidR="001B3929" w:rsidRPr="00C54A89">
        <w:rPr>
          <w:rFonts w:ascii="Rockwell"/>
          <w:bCs/>
          <w:i/>
          <w:iCs/>
          <w:noProof/>
          <w:sz w:val="24"/>
          <w:szCs w:val="24"/>
        </w:rPr>
        <w:t xml:space="preserve">Co-Presenter: </w:t>
      </w:r>
      <w:r w:rsidRPr="00C54A89">
        <w:rPr>
          <w:rFonts w:ascii="Rockwell"/>
          <w:bCs/>
          <w:i/>
          <w:iCs/>
          <w:noProof/>
          <w:sz w:val="24"/>
          <w:szCs w:val="24"/>
        </w:rPr>
        <w:t>Shannon DeRosa, Pittsfield Elementary School</w:t>
      </w:r>
    </w:p>
    <w:p w14:paraId="13C3A2EB" w14:textId="51FD8320" w:rsidR="001135C9" w:rsidRPr="00C54A89" w:rsidRDefault="001135C9" w:rsidP="00D82B8D">
      <w:pPr>
        <w:pStyle w:val="BodyText"/>
        <w:spacing w:before="10"/>
        <w:rPr>
          <w:rFonts w:ascii="Rockwell"/>
          <w:bCs/>
          <w:i/>
          <w:iCs/>
          <w:sz w:val="20"/>
          <w:szCs w:val="20"/>
        </w:rPr>
      </w:pPr>
      <w:r w:rsidRPr="00C54A89">
        <w:rPr>
          <w:rFonts w:ascii="Rockwell"/>
          <w:bCs/>
          <w:i/>
          <w:iCs/>
          <w:sz w:val="24"/>
          <w:szCs w:val="24"/>
        </w:rPr>
        <w:tab/>
      </w:r>
      <w:r w:rsidRPr="00C54A89">
        <w:rPr>
          <w:rFonts w:ascii="Rockwell"/>
          <w:bCs/>
          <w:i/>
          <w:iCs/>
          <w:sz w:val="20"/>
          <w:szCs w:val="20"/>
        </w:rPr>
        <w:t xml:space="preserve"> </w:t>
      </w:r>
    </w:p>
    <w:p w14:paraId="534DCCF0" w14:textId="77777777" w:rsidR="001135C9" w:rsidRPr="00C54A89" w:rsidRDefault="001135C9" w:rsidP="00A23D49">
      <w:pPr>
        <w:pStyle w:val="BodyText"/>
        <w:spacing w:before="10"/>
        <w:ind w:left="630" w:hanging="630"/>
        <w:rPr>
          <w:rFonts w:ascii="Rockwell"/>
          <w:bCs/>
          <w:sz w:val="24"/>
          <w:szCs w:val="24"/>
        </w:rPr>
      </w:pPr>
      <w:r w:rsidRPr="00C54A89">
        <w:rPr>
          <w:rFonts w:ascii="Rockwell"/>
          <w:bCs/>
          <w:i/>
          <w:iCs/>
          <w:sz w:val="24"/>
          <w:szCs w:val="24"/>
        </w:rPr>
        <w:tab/>
      </w:r>
      <w:r w:rsidRPr="00C54A89">
        <w:rPr>
          <w:rFonts w:ascii="Rockwell"/>
          <w:bCs/>
          <w:noProof/>
          <w:sz w:val="24"/>
          <w:szCs w:val="24"/>
        </w:rPr>
        <w:t>Many attributes of polygons: side length, angle measure, symmetry, perimeter, and area, can be explored using paper folding, perimeter pieces, square tiles, and grid paper. We'll work through a series of tasks that help students make sense of these attributes. Tasks are designed to have entry levels for all students.</w:t>
      </w:r>
    </w:p>
    <w:p w14:paraId="6DAC9B0F" w14:textId="77777777" w:rsidR="001135C9" w:rsidRPr="00C54A89" w:rsidRDefault="001135C9" w:rsidP="00D82B8D">
      <w:pPr>
        <w:pStyle w:val="BodyText"/>
        <w:spacing w:before="1"/>
        <w:rPr>
          <w:sz w:val="18"/>
          <w:szCs w:val="18"/>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3A540433" w14:textId="77777777" w:rsidTr="00A23D49">
        <w:trPr>
          <w:trHeight w:hRule="exact" w:val="690"/>
        </w:trPr>
        <w:tc>
          <w:tcPr>
            <w:tcW w:w="512" w:type="dxa"/>
          </w:tcPr>
          <w:p w14:paraId="11C58DFB" w14:textId="157A02D7" w:rsidR="001135C9" w:rsidRDefault="001135C9" w:rsidP="00D82B8D">
            <w:pPr>
              <w:pStyle w:val="TableParagraph"/>
              <w:spacing w:before="126"/>
              <w:ind w:left="22"/>
              <w:jc w:val="center"/>
              <w:rPr>
                <w:rFonts w:ascii="Arial"/>
              </w:rPr>
            </w:pPr>
            <w:r w:rsidRPr="00E7548D">
              <w:rPr>
                <w:rFonts w:ascii="Arial"/>
                <w:noProof/>
              </w:rPr>
              <w:t>1</w:t>
            </w:r>
            <w:r w:rsidR="008F37E2">
              <w:rPr>
                <w:rFonts w:ascii="Arial"/>
                <w:noProof/>
              </w:rPr>
              <w:t>7</w:t>
            </w:r>
          </w:p>
        </w:tc>
        <w:tc>
          <w:tcPr>
            <w:tcW w:w="6088" w:type="dxa"/>
            <w:vAlign w:val="center"/>
          </w:tcPr>
          <w:p w14:paraId="62E48FA7" w14:textId="77777777" w:rsidR="001135C9" w:rsidRDefault="001135C9" w:rsidP="00A23D49">
            <w:pPr>
              <w:pStyle w:val="TableParagraph"/>
              <w:spacing w:before="1"/>
              <w:ind w:left="177"/>
              <w:rPr>
                <w:b/>
                <w:sz w:val="24"/>
              </w:rPr>
            </w:pPr>
            <w:r w:rsidRPr="00E7548D">
              <w:rPr>
                <w:b/>
                <w:noProof/>
                <w:sz w:val="24"/>
              </w:rPr>
              <w:t>Guided Math in Action</w:t>
            </w:r>
          </w:p>
        </w:tc>
        <w:tc>
          <w:tcPr>
            <w:tcW w:w="1760" w:type="dxa"/>
            <w:vAlign w:val="center"/>
          </w:tcPr>
          <w:p w14:paraId="7567DFB8" w14:textId="77777777" w:rsidR="001135C9" w:rsidRPr="00A23D49" w:rsidRDefault="001135C9" w:rsidP="00A23D49">
            <w:pPr>
              <w:pStyle w:val="TableParagraph"/>
              <w:spacing w:before="2"/>
              <w:ind w:left="110" w:right="375"/>
              <w:rPr>
                <w:b/>
                <w:bCs/>
              </w:rPr>
            </w:pPr>
            <w:r w:rsidRPr="00A23D49">
              <w:rPr>
                <w:b/>
                <w:bCs/>
                <w:noProof/>
              </w:rPr>
              <w:t>Rm 272</w:t>
            </w:r>
          </w:p>
        </w:tc>
        <w:tc>
          <w:tcPr>
            <w:tcW w:w="1280" w:type="dxa"/>
            <w:vAlign w:val="center"/>
          </w:tcPr>
          <w:p w14:paraId="2CFE7ED2" w14:textId="0BE44613" w:rsidR="001135C9" w:rsidRPr="007A24E4" w:rsidRDefault="00A23D49" w:rsidP="00A23D49">
            <w:pPr>
              <w:pStyle w:val="TableParagraph"/>
              <w:spacing w:before="2"/>
              <w:ind w:left="110" w:right="181"/>
              <w:rPr>
                <w:b/>
              </w:rPr>
            </w:pPr>
            <w:r>
              <w:rPr>
                <w:b/>
                <w:noProof/>
              </w:rPr>
              <w:t>(</w:t>
            </w:r>
            <w:r w:rsidR="001135C9" w:rsidRPr="00E7548D">
              <w:rPr>
                <w:b/>
                <w:noProof/>
              </w:rPr>
              <w:t>K-5</w:t>
            </w:r>
            <w:r>
              <w:rPr>
                <w:b/>
                <w:noProof/>
              </w:rPr>
              <w:t>)</w:t>
            </w:r>
          </w:p>
        </w:tc>
      </w:tr>
    </w:tbl>
    <w:p w14:paraId="4431DE10" w14:textId="77777777" w:rsidR="001135C9" w:rsidRDefault="001135C9" w:rsidP="00D82B8D">
      <w:pPr>
        <w:pStyle w:val="BodyText"/>
        <w:spacing w:before="10"/>
        <w:rPr>
          <w:rFonts w:ascii="Rockwell"/>
          <w:b/>
          <w:sz w:val="5"/>
        </w:rPr>
      </w:pPr>
    </w:p>
    <w:p w14:paraId="4820D4DE" w14:textId="28F0EB1B" w:rsidR="001135C9" w:rsidRPr="00C54A89" w:rsidRDefault="001135C9" w:rsidP="00D82B8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Dr. Nicki </w:t>
      </w:r>
      <w:proofErr w:type="gramStart"/>
      <w:r w:rsidRPr="00C54A89">
        <w:rPr>
          <w:rFonts w:ascii="Rockwell"/>
          <w:bCs/>
          <w:i/>
          <w:iCs/>
          <w:noProof/>
          <w:sz w:val="24"/>
          <w:szCs w:val="24"/>
        </w:rPr>
        <w:t>Newton</w:t>
      </w:r>
      <w:r w:rsidRPr="00C54A89">
        <w:rPr>
          <w:rFonts w:ascii="Rockwell"/>
          <w:bCs/>
          <w:i/>
          <w:iCs/>
          <w:sz w:val="24"/>
          <w:szCs w:val="24"/>
        </w:rPr>
        <w:t xml:space="preserve">,  </w:t>
      </w:r>
      <w:r w:rsidR="00940964">
        <w:rPr>
          <w:rFonts w:ascii="Rockwell"/>
          <w:bCs/>
          <w:i/>
          <w:iCs/>
          <w:sz w:val="24"/>
          <w:szCs w:val="24"/>
        </w:rPr>
        <w:t>Author</w:t>
      </w:r>
      <w:proofErr w:type="gramEnd"/>
      <w:r w:rsidR="00940964">
        <w:rPr>
          <w:rFonts w:ascii="Rockwell"/>
          <w:bCs/>
          <w:i/>
          <w:iCs/>
          <w:sz w:val="24"/>
          <w:szCs w:val="24"/>
        </w:rPr>
        <w:t xml:space="preserve">, Education Consultant - </w:t>
      </w:r>
      <w:r w:rsidRPr="00C54A89">
        <w:rPr>
          <w:rFonts w:ascii="Rockwell"/>
          <w:bCs/>
          <w:i/>
          <w:iCs/>
          <w:noProof/>
          <w:sz w:val="24"/>
          <w:szCs w:val="24"/>
        </w:rPr>
        <w:t>Newton Education Solutions</w:t>
      </w:r>
    </w:p>
    <w:p w14:paraId="2E93264F" w14:textId="18CE6AB5" w:rsidR="001135C9" w:rsidRPr="00C54A89" w:rsidRDefault="001135C9" w:rsidP="00D82B8D">
      <w:pPr>
        <w:pStyle w:val="BodyText"/>
        <w:spacing w:before="10"/>
        <w:rPr>
          <w:rFonts w:ascii="Rockwell"/>
          <w:bCs/>
          <w:i/>
          <w:iCs/>
          <w:sz w:val="18"/>
          <w:szCs w:val="18"/>
        </w:rPr>
      </w:pPr>
    </w:p>
    <w:p w14:paraId="2C1B0272" w14:textId="77777777" w:rsidR="001135C9" w:rsidRPr="00C54A89" w:rsidRDefault="001135C9" w:rsidP="00A23D49">
      <w:pPr>
        <w:pStyle w:val="BodyText"/>
        <w:spacing w:before="10"/>
        <w:ind w:left="630" w:hanging="630"/>
        <w:rPr>
          <w:rFonts w:ascii="Rockwell"/>
          <w:bCs/>
          <w:noProof/>
          <w:sz w:val="24"/>
          <w:szCs w:val="24"/>
        </w:rPr>
      </w:pPr>
      <w:r w:rsidRPr="00C54A89">
        <w:rPr>
          <w:rFonts w:ascii="Rockwell"/>
          <w:bCs/>
          <w:i/>
          <w:iCs/>
          <w:sz w:val="24"/>
          <w:szCs w:val="24"/>
        </w:rPr>
        <w:tab/>
      </w:r>
      <w:r w:rsidRPr="00C54A89">
        <w:rPr>
          <w:rFonts w:ascii="Rockwell"/>
          <w:bCs/>
          <w:noProof/>
          <w:sz w:val="24"/>
          <w:szCs w:val="24"/>
        </w:rPr>
        <w:t>In this session, participants will learn what guided math is, when to do it, how to do it and why to do it.  Through a variety of hands-on activities we will explore the 6 elements that are crucial to the framework: assessment, differentiation, standards, rigor, scaffolding and engagement.</w:t>
      </w:r>
    </w:p>
    <w:p w14:paraId="40A938D8" w14:textId="77777777" w:rsidR="00E226C5" w:rsidRPr="00C54A89" w:rsidRDefault="00E226C5" w:rsidP="00C54A89">
      <w:pPr>
        <w:pStyle w:val="BodyText"/>
        <w:spacing w:before="10"/>
        <w:ind w:right="630"/>
        <w:rPr>
          <w:rFonts w:ascii="Rockwell"/>
          <w:bCs/>
          <w:sz w:val="15"/>
          <w:szCs w:val="40"/>
        </w:rPr>
      </w:pPr>
    </w:p>
    <w:p w14:paraId="36F68824" w14:textId="77777777" w:rsidR="00E226C5" w:rsidRPr="00A2798F" w:rsidRDefault="00E226C5" w:rsidP="00E226C5">
      <w:pPr>
        <w:pStyle w:val="BodyText"/>
        <w:spacing w:before="10"/>
        <w:rPr>
          <w:rFonts w:ascii="Rockwell"/>
          <w:bCs/>
          <w:sz w:val="5"/>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E226C5" w14:paraId="22C11557" w14:textId="77777777" w:rsidTr="00CC0EFE">
        <w:trPr>
          <w:trHeight w:hRule="exact" w:val="690"/>
        </w:trPr>
        <w:tc>
          <w:tcPr>
            <w:tcW w:w="512" w:type="dxa"/>
          </w:tcPr>
          <w:p w14:paraId="2AD1A678" w14:textId="16483806" w:rsidR="00E226C5" w:rsidRDefault="00E226C5" w:rsidP="00CC0EFE">
            <w:pPr>
              <w:pStyle w:val="TableParagraph"/>
              <w:spacing w:before="126"/>
              <w:ind w:left="22"/>
              <w:jc w:val="center"/>
              <w:rPr>
                <w:rFonts w:ascii="Arial"/>
              </w:rPr>
            </w:pPr>
            <w:r>
              <w:rPr>
                <w:rFonts w:ascii="Arial"/>
                <w:noProof/>
              </w:rPr>
              <w:lastRenderedPageBreak/>
              <w:t>1</w:t>
            </w:r>
            <w:r w:rsidR="008F37E2">
              <w:rPr>
                <w:rFonts w:ascii="Arial"/>
                <w:noProof/>
              </w:rPr>
              <w:t>8</w:t>
            </w:r>
          </w:p>
        </w:tc>
        <w:tc>
          <w:tcPr>
            <w:tcW w:w="6088" w:type="dxa"/>
            <w:vAlign w:val="center"/>
          </w:tcPr>
          <w:p w14:paraId="47EC17D2" w14:textId="77777777" w:rsidR="00E226C5" w:rsidRDefault="00E226C5" w:rsidP="00CC0EFE">
            <w:pPr>
              <w:pStyle w:val="TableParagraph"/>
              <w:spacing w:before="1"/>
              <w:rPr>
                <w:b/>
                <w:sz w:val="24"/>
              </w:rPr>
            </w:pPr>
            <w:r w:rsidRPr="00E7548D">
              <w:rPr>
                <w:b/>
                <w:noProof/>
                <w:sz w:val="24"/>
              </w:rPr>
              <w:t>Tricks are NOT for Kids!</w:t>
            </w:r>
          </w:p>
        </w:tc>
        <w:tc>
          <w:tcPr>
            <w:tcW w:w="1760" w:type="dxa"/>
            <w:vAlign w:val="center"/>
          </w:tcPr>
          <w:p w14:paraId="475A9F0B" w14:textId="178040AE" w:rsidR="00E226C5" w:rsidRPr="00A9302A" w:rsidRDefault="00E226C5" w:rsidP="00CC0EFE">
            <w:pPr>
              <w:pStyle w:val="TableParagraph"/>
              <w:spacing w:before="2"/>
              <w:ind w:left="110" w:right="375"/>
              <w:rPr>
                <w:b/>
                <w:bCs/>
              </w:rPr>
            </w:pPr>
            <w:r w:rsidRPr="00A9302A">
              <w:rPr>
                <w:b/>
                <w:bCs/>
                <w:noProof/>
              </w:rPr>
              <w:t xml:space="preserve">Rm </w:t>
            </w:r>
            <w:r>
              <w:rPr>
                <w:b/>
                <w:bCs/>
                <w:noProof/>
              </w:rPr>
              <w:t>274</w:t>
            </w:r>
          </w:p>
        </w:tc>
        <w:tc>
          <w:tcPr>
            <w:tcW w:w="1280" w:type="dxa"/>
            <w:vAlign w:val="center"/>
          </w:tcPr>
          <w:p w14:paraId="7A9434F8" w14:textId="77777777" w:rsidR="00E226C5" w:rsidRPr="007A24E4" w:rsidRDefault="00E226C5" w:rsidP="00CC0EFE">
            <w:pPr>
              <w:pStyle w:val="TableParagraph"/>
              <w:spacing w:before="2"/>
              <w:ind w:left="110" w:right="181"/>
              <w:rPr>
                <w:b/>
              </w:rPr>
            </w:pPr>
            <w:r w:rsidRPr="00E7548D">
              <w:rPr>
                <w:b/>
                <w:noProof/>
              </w:rPr>
              <w:t>(3 - 5)</w:t>
            </w:r>
          </w:p>
        </w:tc>
      </w:tr>
    </w:tbl>
    <w:p w14:paraId="645C7F33" w14:textId="77777777" w:rsidR="00E226C5" w:rsidRDefault="00E226C5" w:rsidP="00E226C5">
      <w:pPr>
        <w:pStyle w:val="BodyText"/>
        <w:spacing w:before="10"/>
        <w:rPr>
          <w:rFonts w:ascii="Rockwell"/>
          <w:b/>
          <w:sz w:val="5"/>
        </w:rPr>
      </w:pPr>
    </w:p>
    <w:p w14:paraId="4B88A423" w14:textId="77777777" w:rsidR="00E226C5" w:rsidRPr="00C54A89" w:rsidRDefault="00E226C5" w:rsidP="00E226C5">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Alison J. Mello</w:t>
      </w:r>
      <w:r w:rsidRPr="00C54A89">
        <w:rPr>
          <w:rFonts w:ascii="Rockwell"/>
          <w:bCs/>
          <w:i/>
          <w:iCs/>
          <w:sz w:val="24"/>
          <w:szCs w:val="24"/>
        </w:rPr>
        <w:t xml:space="preserve">, Assistant </w:t>
      </w:r>
      <w:proofErr w:type="gramStart"/>
      <w:r w:rsidRPr="00C54A89">
        <w:rPr>
          <w:rFonts w:ascii="Rockwell"/>
          <w:bCs/>
          <w:i/>
          <w:iCs/>
          <w:sz w:val="24"/>
          <w:szCs w:val="24"/>
        </w:rPr>
        <w:t xml:space="preserve">Superintendent,  </w:t>
      </w:r>
      <w:r w:rsidRPr="00C54A89">
        <w:rPr>
          <w:rFonts w:ascii="Rockwell"/>
          <w:bCs/>
          <w:i/>
          <w:iCs/>
          <w:noProof/>
          <w:sz w:val="24"/>
          <w:szCs w:val="24"/>
        </w:rPr>
        <w:t>Foxborough</w:t>
      </w:r>
      <w:proofErr w:type="gramEnd"/>
      <w:r w:rsidRPr="00C54A89">
        <w:rPr>
          <w:rFonts w:ascii="Rockwell"/>
          <w:bCs/>
          <w:i/>
          <w:iCs/>
          <w:noProof/>
          <w:sz w:val="24"/>
          <w:szCs w:val="24"/>
        </w:rPr>
        <w:t xml:space="preserve"> Public Schools, MA</w:t>
      </w:r>
      <w:r w:rsidRPr="00C54A89">
        <w:rPr>
          <w:rFonts w:ascii="Rockwell"/>
          <w:bCs/>
          <w:i/>
          <w:iCs/>
          <w:sz w:val="24"/>
          <w:szCs w:val="24"/>
        </w:rPr>
        <w:t xml:space="preserve"> </w:t>
      </w:r>
    </w:p>
    <w:p w14:paraId="540DC009" w14:textId="77777777" w:rsidR="00E226C5" w:rsidRPr="00C54A89" w:rsidRDefault="00E226C5" w:rsidP="00E226C5">
      <w:pPr>
        <w:pStyle w:val="BodyText"/>
        <w:spacing w:before="10"/>
        <w:rPr>
          <w:rFonts w:ascii="Rockwell"/>
          <w:bCs/>
          <w:i/>
          <w:iCs/>
          <w:sz w:val="24"/>
          <w:szCs w:val="24"/>
        </w:rPr>
      </w:pPr>
    </w:p>
    <w:p w14:paraId="2E8CF3A2" w14:textId="77777777" w:rsidR="00E226C5" w:rsidRPr="00C54A89" w:rsidRDefault="00E226C5" w:rsidP="00E226C5">
      <w:pPr>
        <w:pStyle w:val="BodyText"/>
        <w:spacing w:before="10"/>
        <w:ind w:left="810"/>
        <w:rPr>
          <w:rFonts w:ascii="Rockwell"/>
          <w:bCs/>
          <w:sz w:val="24"/>
          <w:szCs w:val="24"/>
        </w:rPr>
      </w:pPr>
      <w:r w:rsidRPr="00C54A89">
        <w:rPr>
          <w:rFonts w:ascii="Rockwell"/>
          <w:bCs/>
          <w:noProof/>
          <w:sz w:val="24"/>
          <w:szCs w:val="24"/>
        </w:rPr>
        <w:t>Ready to ditch the tricks but need to know the fixes? Learn how to make concepts stick through sense-making and connections! Say buh-bye to rounding riddles, key words, and butterflies, and hello to a world where decimal points don't move (because they don't)</w:t>
      </w:r>
    </w:p>
    <w:p w14:paraId="5B9CCE83" w14:textId="77777777" w:rsidR="00E226C5" w:rsidRPr="00C54A89" w:rsidRDefault="00E226C5" w:rsidP="00D82B8D">
      <w:pPr>
        <w:pStyle w:val="BodyText"/>
        <w:spacing w:before="10"/>
        <w:rPr>
          <w:rFonts w:ascii="Rockwell"/>
          <w:bCs/>
          <w:sz w:val="14"/>
          <w:szCs w:val="14"/>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232A6688" w14:textId="77777777" w:rsidTr="00A23D49">
        <w:trPr>
          <w:trHeight w:hRule="exact" w:val="690"/>
        </w:trPr>
        <w:tc>
          <w:tcPr>
            <w:tcW w:w="512" w:type="dxa"/>
          </w:tcPr>
          <w:p w14:paraId="5746CFB3" w14:textId="18DDAA51" w:rsidR="001135C9" w:rsidRDefault="008F37E2" w:rsidP="00D82B8D">
            <w:pPr>
              <w:pStyle w:val="TableParagraph"/>
              <w:spacing w:before="126"/>
              <w:ind w:left="22"/>
              <w:jc w:val="center"/>
              <w:rPr>
                <w:rFonts w:ascii="Arial"/>
              </w:rPr>
            </w:pPr>
            <w:r>
              <w:rPr>
                <w:rFonts w:ascii="Arial"/>
                <w:noProof/>
              </w:rPr>
              <w:t>19</w:t>
            </w:r>
          </w:p>
        </w:tc>
        <w:tc>
          <w:tcPr>
            <w:tcW w:w="6088" w:type="dxa"/>
            <w:vAlign w:val="center"/>
          </w:tcPr>
          <w:p w14:paraId="529AEFFA" w14:textId="77777777" w:rsidR="001135C9" w:rsidRDefault="001135C9" w:rsidP="00A23D49">
            <w:pPr>
              <w:pStyle w:val="TableParagraph"/>
              <w:spacing w:before="1"/>
              <w:ind w:left="177"/>
              <w:rPr>
                <w:b/>
                <w:sz w:val="24"/>
              </w:rPr>
            </w:pPr>
            <w:r w:rsidRPr="00E7548D">
              <w:rPr>
                <w:b/>
                <w:noProof/>
                <w:sz w:val="24"/>
              </w:rPr>
              <w:t>My Almost Perfect Mathematics Classroom</w:t>
            </w:r>
          </w:p>
        </w:tc>
        <w:tc>
          <w:tcPr>
            <w:tcW w:w="1760" w:type="dxa"/>
            <w:vAlign w:val="center"/>
          </w:tcPr>
          <w:p w14:paraId="1CF51D85" w14:textId="77777777" w:rsidR="001135C9" w:rsidRPr="00A23D49" w:rsidRDefault="001135C9" w:rsidP="00A23D49">
            <w:pPr>
              <w:pStyle w:val="TableParagraph"/>
              <w:spacing w:before="2"/>
              <w:ind w:left="110" w:right="375"/>
              <w:rPr>
                <w:b/>
                <w:bCs/>
              </w:rPr>
            </w:pPr>
            <w:r w:rsidRPr="00A23D49">
              <w:rPr>
                <w:b/>
                <w:bCs/>
                <w:noProof/>
              </w:rPr>
              <w:t>Rm 276</w:t>
            </w:r>
          </w:p>
        </w:tc>
        <w:tc>
          <w:tcPr>
            <w:tcW w:w="1280" w:type="dxa"/>
            <w:vAlign w:val="center"/>
          </w:tcPr>
          <w:p w14:paraId="027A26AD" w14:textId="0FFA0372" w:rsidR="001135C9" w:rsidRPr="007A24E4" w:rsidRDefault="00A23D49" w:rsidP="00A23D49">
            <w:pPr>
              <w:pStyle w:val="TableParagraph"/>
              <w:spacing w:before="2"/>
              <w:ind w:left="110" w:right="181"/>
              <w:rPr>
                <w:b/>
              </w:rPr>
            </w:pPr>
            <w:r>
              <w:rPr>
                <w:b/>
                <w:noProof/>
              </w:rPr>
              <w:t>(</w:t>
            </w:r>
            <w:r w:rsidR="001135C9" w:rsidRPr="00E7548D">
              <w:rPr>
                <w:b/>
                <w:noProof/>
              </w:rPr>
              <w:t>6-12</w:t>
            </w:r>
            <w:r>
              <w:rPr>
                <w:b/>
                <w:noProof/>
              </w:rPr>
              <w:t>)</w:t>
            </w:r>
          </w:p>
        </w:tc>
      </w:tr>
    </w:tbl>
    <w:p w14:paraId="2CAC4547" w14:textId="77777777" w:rsidR="001135C9" w:rsidRDefault="001135C9" w:rsidP="00D82B8D">
      <w:pPr>
        <w:pStyle w:val="BodyText"/>
        <w:spacing w:before="10"/>
        <w:rPr>
          <w:rFonts w:ascii="Rockwell"/>
          <w:b/>
          <w:sz w:val="5"/>
        </w:rPr>
      </w:pPr>
    </w:p>
    <w:p w14:paraId="166E22BE" w14:textId="5F8BAA08" w:rsidR="008B498B" w:rsidRPr="00C54A89" w:rsidRDefault="008B498B" w:rsidP="008B498B">
      <w:pPr>
        <w:pStyle w:val="BodyText"/>
        <w:spacing w:before="10"/>
        <w:ind w:left="2430" w:hanging="1710"/>
        <w:rPr>
          <w:rFonts w:ascii="Rockwell"/>
          <w:bCs/>
          <w:i/>
          <w:iCs/>
          <w:sz w:val="24"/>
          <w:szCs w:val="24"/>
        </w:rPr>
      </w:pPr>
      <w:r w:rsidRPr="00C54A89">
        <w:rPr>
          <w:rFonts w:ascii="Rockwell"/>
          <w:bCs/>
          <w:i/>
          <w:iCs/>
          <w:noProof/>
          <w:sz w:val="24"/>
          <w:szCs w:val="24"/>
        </w:rPr>
        <w:t xml:space="preserve">Robyn </w:t>
      </w:r>
      <w:proofErr w:type="gramStart"/>
      <w:r w:rsidRPr="00C54A89">
        <w:rPr>
          <w:rFonts w:ascii="Rockwell"/>
          <w:bCs/>
          <w:i/>
          <w:iCs/>
          <w:noProof/>
          <w:sz w:val="24"/>
          <w:szCs w:val="24"/>
        </w:rPr>
        <w:t>Poulsen</w:t>
      </w:r>
      <w:r w:rsidRPr="00C54A89">
        <w:rPr>
          <w:rFonts w:ascii="Rockwell"/>
          <w:bCs/>
          <w:i/>
          <w:iCs/>
          <w:sz w:val="24"/>
          <w:szCs w:val="24"/>
        </w:rPr>
        <w:t xml:space="preserve">,  </w:t>
      </w:r>
      <w:r w:rsidRPr="00C54A89">
        <w:rPr>
          <w:rFonts w:ascii="Rockwell"/>
          <w:bCs/>
          <w:i/>
          <w:iCs/>
          <w:noProof/>
          <w:sz w:val="24"/>
          <w:szCs w:val="24"/>
        </w:rPr>
        <w:t>Texas</w:t>
      </w:r>
      <w:proofErr w:type="gramEnd"/>
      <w:r w:rsidRPr="00C54A89">
        <w:rPr>
          <w:rFonts w:ascii="Rockwell"/>
          <w:bCs/>
          <w:i/>
          <w:iCs/>
          <w:noProof/>
          <w:sz w:val="24"/>
          <w:szCs w:val="24"/>
        </w:rPr>
        <w:t xml:space="preserve"> Instruments</w:t>
      </w:r>
      <w:r>
        <w:rPr>
          <w:rFonts w:ascii="Rockwell"/>
          <w:bCs/>
          <w:i/>
          <w:iCs/>
          <w:sz w:val="24"/>
          <w:szCs w:val="24"/>
        </w:rPr>
        <w:t xml:space="preserve">,  </w:t>
      </w:r>
      <w:r w:rsidRPr="008B498B">
        <w:rPr>
          <w:rFonts w:ascii="Rockwell"/>
          <w:bCs/>
          <w:i/>
          <w:iCs/>
          <w:sz w:val="24"/>
          <w:szCs w:val="24"/>
        </w:rPr>
        <w:t>Educational Technology Consultant/</w:t>
      </w:r>
      <w:r>
        <w:rPr>
          <w:rFonts w:ascii="Rockwell"/>
          <w:bCs/>
          <w:i/>
          <w:iCs/>
          <w:sz w:val="24"/>
          <w:szCs w:val="24"/>
        </w:rPr>
        <w:t xml:space="preserve">       </w:t>
      </w:r>
      <w:r w:rsidRPr="008B498B">
        <w:rPr>
          <w:rFonts w:ascii="Rockwell"/>
          <w:bCs/>
          <w:i/>
          <w:iCs/>
          <w:sz w:val="24"/>
          <w:szCs w:val="24"/>
        </w:rPr>
        <w:t>New York State Master Teacher Emeritus</w:t>
      </w:r>
    </w:p>
    <w:p w14:paraId="31554385" w14:textId="77777777" w:rsidR="001135C9" w:rsidRPr="00C54A89" w:rsidRDefault="001135C9" w:rsidP="00D82B8D">
      <w:pPr>
        <w:pStyle w:val="BodyText"/>
        <w:spacing w:before="10"/>
        <w:rPr>
          <w:rFonts w:ascii="Rockwell"/>
          <w:bCs/>
          <w:i/>
          <w:iCs/>
          <w:sz w:val="20"/>
          <w:szCs w:val="20"/>
        </w:rPr>
      </w:pPr>
    </w:p>
    <w:p w14:paraId="4A09014A" w14:textId="064BBA2D" w:rsidR="001135C9" w:rsidRPr="00C54A89" w:rsidRDefault="001135C9" w:rsidP="001A5C88">
      <w:pPr>
        <w:pStyle w:val="BodyText"/>
        <w:spacing w:before="10"/>
        <w:ind w:left="720" w:hanging="720"/>
        <w:rPr>
          <w:rFonts w:ascii="Rockwell"/>
          <w:bCs/>
          <w:sz w:val="24"/>
          <w:szCs w:val="24"/>
        </w:rPr>
      </w:pPr>
      <w:r w:rsidRPr="00C54A89">
        <w:rPr>
          <w:rFonts w:ascii="Rockwell"/>
          <w:bCs/>
          <w:i/>
          <w:iCs/>
          <w:sz w:val="24"/>
          <w:szCs w:val="24"/>
        </w:rPr>
        <w:tab/>
      </w:r>
      <w:r w:rsidRPr="00C54A89">
        <w:rPr>
          <w:rFonts w:ascii="Rockwell"/>
          <w:bCs/>
          <w:noProof/>
          <w:sz w:val="24"/>
          <w:szCs w:val="24"/>
        </w:rPr>
        <w:t>Come experience my (almost) perfect mathematics classroom. I'll share the four key elements (interactive classroom, flipped classroom, no homework weekends/problem solving Mondays and Standards Based Grading) and strategies for successful implementation. New and veteran teachers are welcome! I wish it hadn't taken me 20 years to figure out!</w:t>
      </w:r>
    </w:p>
    <w:p w14:paraId="568355AA" w14:textId="2AAD7A5A" w:rsidR="001135C9" w:rsidRDefault="001135C9" w:rsidP="00D82B8D">
      <w:pPr>
        <w:pStyle w:val="BodyText"/>
        <w:spacing w:before="1"/>
      </w:pPr>
    </w:p>
    <w:p w14:paraId="5C3BA83C" w14:textId="77777777" w:rsidR="00C54A89" w:rsidRPr="001A5C88" w:rsidRDefault="00C54A89" w:rsidP="00D82B8D">
      <w:pPr>
        <w:pStyle w:val="BodyText"/>
        <w:spacing w:before="1"/>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291A391A" w14:textId="77777777" w:rsidTr="00A23D49">
        <w:trPr>
          <w:trHeight w:hRule="exact" w:val="690"/>
        </w:trPr>
        <w:tc>
          <w:tcPr>
            <w:tcW w:w="512" w:type="dxa"/>
          </w:tcPr>
          <w:p w14:paraId="077A362D" w14:textId="267FBC57" w:rsidR="001135C9" w:rsidRDefault="00E226C5" w:rsidP="00D82B8D">
            <w:pPr>
              <w:pStyle w:val="TableParagraph"/>
              <w:spacing w:before="126"/>
              <w:ind w:left="22"/>
              <w:jc w:val="center"/>
              <w:rPr>
                <w:rFonts w:ascii="Arial"/>
              </w:rPr>
            </w:pPr>
            <w:r>
              <w:rPr>
                <w:rFonts w:ascii="Arial"/>
                <w:noProof/>
              </w:rPr>
              <w:t>2</w:t>
            </w:r>
            <w:r w:rsidR="008F37E2">
              <w:rPr>
                <w:rFonts w:ascii="Arial"/>
                <w:noProof/>
              </w:rPr>
              <w:t>0</w:t>
            </w:r>
          </w:p>
        </w:tc>
        <w:tc>
          <w:tcPr>
            <w:tcW w:w="6088" w:type="dxa"/>
            <w:vAlign w:val="center"/>
          </w:tcPr>
          <w:p w14:paraId="767D0089" w14:textId="77777777" w:rsidR="001135C9" w:rsidRDefault="001135C9" w:rsidP="00A23D49">
            <w:pPr>
              <w:pStyle w:val="TableParagraph"/>
              <w:spacing w:before="1"/>
              <w:ind w:left="177"/>
              <w:rPr>
                <w:b/>
                <w:sz w:val="24"/>
              </w:rPr>
            </w:pPr>
            <w:r w:rsidRPr="00E7548D">
              <w:rPr>
                <w:b/>
                <w:noProof/>
                <w:sz w:val="24"/>
              </w:rPr>
              <w:t>Mathematicians at Play: Connections to the Standards for Mathematical Practice</w:t>
            </w:r>
          </w:p>
        </w:tc>
        <w:tc>
          <w:tcPr>
            <w:tcW w:w="1760" w:type="dxa"/>
            <w:vAlign w:val="center"/>
          </w:tcPr>
          <w:p w14:paraId="348A7DB5" w14:textId="77777777" w:rsidR="001135C9" w:rsidRPr="00A23D49" w:rsidRDefault="001135C9" w:rsidP="00A23D49">
            <w:pPr>
              <w:pStyle w:val="TableParagraph"/>
              <w:spacing w:before="2"/>
              <w:ind w:left="110" w:right="375"/>
              <w:rPr>
                <w:b/>
                <w:bCs/>
              </w:rPr>
            </w:pPr>
            <w:r w:rsidRPr="00A23D49">
              <w:rPr>
                <w:b/>
                <w:bCs/>
                <w:noProof/>
              </w:rPr>
              <w:t>Rm 304</w:t>
            </w:r>
          </w:p>
        </w:tc>
        <w:tc>
          <w:tcPr>
            <w:tcW w:w="1280" w:type="dxa"/>
            <w:vAlign w:val="center"/>
          </w:tcPr>
          <w:p w14:paraId="40055EFF" w14:textId="04CB5E29" w:rsidR="001135C9" w:rsidRPr="007A24E4" w:rsidRDefault="00A23D49" w:rsidP="00A23D49">
            <w:pPr>
              <w:pStyle w:val="TableParagraph"/>
              <w:spacing w:before="2"/>
              <w:ind w:left="110" w:right="181"/>
              <w:rPr>
                <w:b/>
              </w:rPr>
            </w:pPr>
            <w:r>
              <w:rPr>
                <w:b/>
                <w:noProof/>
              </w:rPr>
              <w:t>(</w:t>
            </w:r>
            <w:r w:rsidR="001135C9" w:rsidRPr="00E7548D">
              <w:rPr>
                <w:b/>
                <w:noProof/>
              </w:rPr>
              <w:t>K-5</w:t>
            </w:r>
            <w:r>
              <w:rPr>
                <w:b/>
                <w:noProof/>
              </w:rPr>
              <w:t>)</w:t>
            </w:r>
          </w:p>
        </w:tc>
      </w:tr>
    </w:tbl>
    <w:p w14:paraId="6E0D5377" w14:textId="77777777" w:rsidR="001135C9" w:rsidRDefault="001135C9" w:rsidP="00D82B8D">
      <w:pPr>
        <w:pStyle w:val="BodyText"/>
        <w:spacing w:before="10"/>
        <w:rPr>
          <w:rFonts w:ascii="Rockwell"/>
          <w:b/>
          <w:sz w:val="5"/>
        </w:rPr>
      </w:pPr>
    </w:p>
    <w:p w14:paraId="1047DED7" w14:textId="75AD47D1" w:rsidR="001135C9" w:rsidRPr="00C54A89" w:rsidRDefault="001135C9" w:rsidP="00D82B8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Joseph Rino</w:t>
      </w:r>
      <w:r w:rsidRPr="00C54A89">
        <w:rPr>
          <w:rFonts w:ascii="Rockwell"/>
          <w:bCs/>
          <w:i/>
          <w:iCs/>
          <w:sz w:val="24"/>
          <w:szCs w:val="24"/>
        </w:rPr>
        <w:t xml:space="preserve">, </w:t>
      </w:r>
      <w:r w:rsidR="00940964">
        <w:rPr>
          <w:rFonts w:ascii="Rockwell"/>
          <w:bCs/>
          <w:i/>
          <w:iCs/>
          <w:sz w:val="24"/>
          <w:szCs w:val="24"/>
        </w:rPr>
        <w:tab/>
        <w:t xml:space="preserve">Professor, </w:t>
      </w:r>
      <w:r w:rsidRPr="00C54A89">
        <w:rPr>
          <w:rFonts w:ascii="Rockwell"/>
          <w:bCs/>
          <w:i/>
          <w:iCs/>
          <w:noProof/>
          <w:sz w:val="24"/>
          <w:szCs w:val="24"/>
        </w:rPr>
        <w:t>Plymouth State University</w:t>
      </w:r>
    </w:p>
    <w:p w14:paraId="303C9315" w14:textId="735B0A21" w:rsidR="001135C9" w:rsidRPr="00C54A89" w:rsidRDefault="001135C9" w:rsidP="00D82B8D">
      <w:pPr>
        <w:pStyle w:val="BodyText"/>
        <w:spacing w:before="10"/>
        <w:rPr>
          <w:rFonts w:ascii="Rockwell"/>
          <w:bCs/>
          <w:i/>
          <w:iCs/>
          <w:sz w:val="24"/>
          <w:szCs w:val="24"/>
        </w:rPr>
      </w:pPr>
      <w:r w:rsidRPr="00C54A89">
        <w:rPr>
          <w:rFonts w:ascii="Rockwell"/>
          <w:bCs/>
          <w:i/>
          <w:iCs/>
          <w:sz w:val="24"/>
          <w:szCs w:val="24"/>
        </w:rPr>
        <w:tab/>
        <w:t>Co-Presente</w:t>
      </w:r>
      <w:r w:rsidR="00A23D49" w:rsidRPr="00C54A89">
        <w:rPr>
          <w:rFonts w:ascii="Rockwell"/>
          <w:bCs/>
          <w:i/>
          <w:iCs/>
          <w:sz w:val="24"/>
          <w:szCs w:val="24"/>
        </w:rPr>
        <w:t>r</w:t>
      </w:r>
      <w:r w:rsidRPr="00C54A89">
        <w:rPr>
          <w:rFonts w:ascii="Rockwell"/>
          <w:bCs/>
          <w:i/>
          <w:iCs/>
          <w:sz w:val="24"/>
          <w:szCs w:val="24"/>
        </w:rPr>
        <w:t xml:space="preserve">: </w:t>
      </w:r>
      <w:r w:rsidRPr="00C54A89">
        <w:rPr>
          <w:rFonts w:ascii="Rockwell"/>
          <w:bCs/>
          <w:i/>
          <w:iCs/>
          <w:noProof/>
          <w:sz w:val="24"/>
          <w:szCs w:val="24"/>
        </w:rPr>
        <w:t>Elisabeth Johnston -</w:t>
      </w:r>
      <w:r w:rsidR="00940964">
        <w:rPr>
          <w:rFonts w:ascii="Rockwell"/>
          <w:bCs/>
          <w:i/>
          <w:iCs/>
          <w:noProof/>
          <w:sz w:val="24"/>
          <w:szCs w:val="24"/>
        </w:rPr>
        <w:t xml:space="preserve">Professor, </w:t>
      </w:r>
      <w:r w:rsidRPr="00C54A89">
        <w:rPr>
          <w:rFonts w:ascii="Rockwell"/>
          <w:bCs/>
          <w:i/>
          <w:iCs/>
          <w:noProof/>
          <w:sz w:val="24"/>
          <w:szCs w:val="24"/>
        </w:rPr>
        <w:t xml:space="preserve"> Plymouth State University</w:t>
      </w:r>
    </w:p>
    <w:p w14:paraId="1EE35037" w14:textId="77777777" w:rsidR="001135C9" w:rsidRPr="00C54A89" w:rsidRDefault="001135C9" w:rsidP="00D82B8D">
      <w:pPr>
        <w:pStyle w:val="BodyText"/>
        <w:spacing w:before="10"/>
        <w:rPr>
          <w:rFonts w:ascii="Rockwell"/>
          <w:bCs/>
          <w:i/>
          <w:iCs/>
          <w:sz w:val="24"/>
          <w:szCs w:val="24"/>
        </w:rPr>
      </w:pPr>
    </w:p>
    <w:p w14:paraId="261B8459" w14:textId="5CD3485C" w:rsidR="00A23D49" w:rsidRPr="00C54A89" w:rsidRDefault="001135C9" w:rsidP="000374C6">
      <w:pPr>
        <w:pStyle w:val="BodyText"/>
        <w:spacing w:before="10"/>
        <w:ind w:left="720" w:hanging="720"/>
        <w:rPr>
          <w:rFonts w:ascii="Rockwell"/>
          <w:bCs/>
          <w:sz w:val="24"/>
          <w:szCs w:val="24"/>
        </w:rPr>
      </w:pPr>
      <w:r w:rsidRPr="00C54A89">
        <w:rPr>
          <w:rFonts w:ascii="Rockwell"/>
          <w:bCs/>
          <w:i/>
          <w:iCs/>
          <w:sz w:val="24"/>
          <w:szCs w:val="24"/>
        </w:rPr>
        <w:tab/>
      </w:r>
      <w:r w:rsidRPr="00C54A89">
        <w:rPr>
          <w:rFonts w:ascii="Rockwell"/>
          <w:bCs/>
          <w:noProof/>
          <w:sz w:val="24"/>
          <w:szCs w:val="24"/>
        </w:rPr>
        <w:t>Come explore the ways that play can provide children the opportunity to develop key skills aligned to the Standards for Mathematical Practice. Engage in hands-on play experiences ranging from PreK-5th grade that will allow you to consider how you might implement play in your math classroom.</w:t>
      </w:r>
    </w:p>
    <w:p w14:paraId="7E365DE0" w14:textId="77777777" w:rsidR="00C54A89" w:rsidRPr="001A5C88" w:rsidRDefault="00C54A89" w:rsidP="00D82B8D">
      <w:pPr>
        <w:pStyle w:val="BodyText"/>
        <w:spacing w:before="1"/>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51CF7693" w14:textId="77777777" w:rsidTr="00A23D49">
        <w:trPr>
          <w:trHeight w:hRule="exact" w:val="963"/>
        </w:trPr>
        <w:tc>
          <w:tcPr>
            <w:tcW w:w="512" w:type="dxa"/>
          </w:tcPr>
          <w:p w14:paraId="3F318F0B" w14:textId="153FF1C1" w:rsidR="001135C9" w:rsidRDefault="001135C9" w:rsidP="00D82B8D">
            <w:pPr>
              <w:pStyle w:val="TableParagraph"/>
              <w:spacing w:before="126"/>
              <w:ind w:left="22"/>
              <w:jc w:val="center"/>
              <w:rPr>
                <w:rFonts w:ascii="Arial"/>
              </w:rPr>
            </w:pPr>
            <w:r w:rsidRPr="00E7548D">
              <w:rPr>
                <w:rFonts w:ascii="Arial"/>
                <w:noProof/>
              </w:rPr>
              <w:t>2</w:t>
            </w:r>
            <w:r w:rsidR="008F37E2">
              <w:rPr>
                <w:rFonts w:ascii="Arial"/>
                <w:noProof/>
              </w:rPr>
              <w:t>1</w:t>
            </w:r>
          </w:p>
        </w:tc>
        <w:tc>
          <w:tcPr>
            <w:tcW w:w="6088" w:type="dxa"/>
            <w:vAlign w:val="center"/>
          </w:tcPr>
          <w:p w14:paraId="6B4977A1" w14:textId="77777777" w:rsidR="001135C9" w:rsidRDefault="001135C9" w:rsidP="00A23D49">
            <w:pPr>
              <w:pStyle w:val="TableParagraph"/>
              <w:spacing w:before="1"/>
              <w:ind w:left="177"/>
              <w:rPr>
                <w:b/>
                <w:sz w:val="24"/>
              </w:rPr>
            </w:pPr>
            <w:r w:rsidRPr="00E7548D">
              <w:rPr>
                <w:b/>
                <w:noProof/>
                <w:sz w:val="24"/>
              </w:rPr>
              <w:t>Developing a Mathematically Literate Environment: Classroom Strategies that Make a Difference</w:t>
            </w:r>
          </w:p>
        </w:tc>
        <w:tc>
          <w:tcPr>
            <w:tcW w:w="1760" w:type="dxa"/>
            <w:vAlign w:val="center"/>
          </w:tcPr>
          <w:p w14:paraId="7C7F4522" w14:textId="77777777" w:rsidR="001135C9" w:rsidRPr="00A23D49" w:rsidRDefault="001135C9" w:rsidP="00A23D49">
            <w:pPr>
              <w:pStyle w:val="TableParagraph"/>
              <w:spacing w:before="2"/>
              <w:ind w:left="110" w:right="375"/>
              <w:rPr>
                <w:b/>
                <w:bCs/>
              </w:rPr>
            </w:pPr>
            <w:r w:rsidRPr="00A23D49">
              <w:rPr>
                <w:b/>
                <w:bCs/>
                <w:noProof/>
              </w:rPr>
              <w:t>Rm 306</w:t>
            </w:r>
          </w:p>
        </w:tc>
        <w:tc>
          <w:tcPr>
            <w:tcW w:w="1280" w:type="dxa"/>
            <w:vAlign w:val="center"/>
          </w:tcPr>
          <w:p w14:paraId="398C2E0D" w14:textId="7C74644D" w:rsidR="001135C9" w:rsidRPr="007A24E4" w:rsidRDefault="00A23D49" w:rsidP="00A23D49">
            <w:pPr>
              <w:pStyle w:val="TableParagraph"/>
              <w:spacing w:before="2"/>
              <w:ind w:left="110" w:right="181"/>
              <w:rPr>
                <w:b/>
              </w:rPr>
            </w:pPr>
            <w:r>
              <w:rPr>
                <w:b/>
                <w:noProof/>
              </w:rPr>
              <w:t>(</w:t>
            </w:r>
            <w:r w:rsidR="001135C9" w:rsidRPr="00E7548D">
              <w:rPr>
                <w:b/>
                <w:noProof/>
              </w:rPr>
              <w:t>K-5</w:t>
            </w:r>
            <w:r>
              <w:rPr>
                <w:b/>
                <w:noProof/>
              </w:rPr>
              <w:t>)</w:t>
            </w:r>
          </w:p>
        </w:tc>
      </w:tr>
    </w:tbl>
    <w:p w14:paraId="1F04B4AE" w14:textId="77777777" w:rsidR="001135C9" w:rsidRDefault="001135C9" w:rsidP="00D82B8D">
      <w:pPr>
        <w:pStyle w:val="BodyText"/>
        <w:spacing w:before="10"/>
        <w:rPr>
          <w:rFonts w:ascii="Rockwell"/>
          <w:b/>
          <w:sz w:val="5"/>
        </w:rPr>
      </w:pPr>
    </w:p>
    <w:p w14:paraId="5A3927F8" w14:textId="03928674" w:rsidR="001135C9" w:rsidRPr="00C54A89" w:rsidRDefault="001135C9" w:rsidP="00940964">
      <w:pPr>
        <w:pStyle w:val="BodyText"/>
        <w:spacing w:before="10"/>
        <w:ind w:left="2430" w:hanging="1710"/>
        <w:rPr>
          <w:rFonts w:ascii="Rockwell"/>
          <w:bCs/>
          <w:i/>
          <w:iCs/>
          <w:sz w:val="24"/>
          <w:szCs w:val="24"/>
        </w:rPr>
      </w:pPr>
      <w:r w:rsidRPr="00C54A89">
        <w:rPr>
          <w:rFonts w:ascii="Rockwell"/>
          <w:bCs/>
          <w:i/>
          <w:iCs/>
          <w:noProof/>
          <w:sz w:val="24"/>
          <w:szCs w:val="24"/>
        </w:rPr>
        <w:t xml:space="preserve">David </w:t>
      </w:r>
      <w:proofErr w:type="gramStart"/>
      <w:r w:rsidRPr="00C54A89">
        <w:rPr>
          <w:rFonts w:ascii="Rockwell"/>
          <w:bCs/>
          <w:i/>
          <w:iCs/>
          <w:noProof/>
          <w:sz w:val="24"/>
          <w:szCs w:val="24"/>
        </w:rPr>
        <w:t>Costello</w:t>
      </w:r>
      <w:r w:rsidRPr="00C54A89">
        <w:rPr>
          <w:rFonts w:ascii="Rockwell"/>
          <w:bCs/>
          <w:i/>
          <w:iCs/>
          <w:sz w:val="24"/>
          <w:szCs w:val="24"/>
        </w:rPr>
        <w:t xml:space="preserve">,  </w:t>
      </w:r>
      <w:r w:rsidR="00940964">
        <w:rPr>
          <w:rFonts w:ascii="Rockwell"/>
          <w:bCs/>
          <w:i/>
          <w:iCs/>
          <w:sz w:val="24"/>
          <w:szCs w:val="24"/>
        </w:rPr>
        <w:t>Administrator</w:t>
      </w:r>
      <w:proofErr w:type="gramEnd"/>
      <w:r w:rsidR="00940964">
        <w:rPr>
          <w:rFonts w:ascii="Rockwell"/>
          <w:bCs/>
          <w:i/>
          <w:iCs/>
          <w:sz w:val="24"/>
          <w:szCs w:val="24"/>
        </w:rPr>
        <w:t xml:space="preserve">, </w:t>
      </w:r>
      <w:r w:rsidRPr="00C54A89">
        <w:rPr>
          <w:rFonts w:ascii="Rockwell"/>
          <w:bCs/>
          <w:i/>
          <w:iCs/>
          <w:noProof/>
          <w:sz w:val="24"/>
          <w:szCs w:val="24"/>
        </w:rPr>
        <w:t>Greenfield Elementary - Prince Edward Island, Canada</w:t>
      </w:r>
      <w:r w:rsidRPr="00C54A89">
        <w:rPr>
          <w:rFonts w:ascii="Rockwell"/>
          <w:bCs/>
          <w:i/>
          <w:iCs/>
          <w:sz w:val="24"/>
          <w:szCs w:val="24"/>
        </w:rPr>
        <w:t xml:space="preserve"> </w:t>
      </w:r>
    </w:p>
    <w:p w14:paraId="5DBF3B38" w14:textId="77777777" w:rsidR="001135C9" w:rsidRPr="00C54A89" w:rsidRDefault="001135C9" w:rsidP="00D82B8D">
      <w:pPr>
        <w:pStyle w:val="BodyText"/>
        <w:spacing w:before="10"/>
        <w:rPr>
          <w:rFonts w:ascii="Rockwell"/>
          <w:bCs/>
          <w:i/>
          <w:iCs/>
          <w:sz w:val="24"/>
          <w:szCs w:val="24"/>
        </w:rPr>
      </w:pPr>
    </w:p>
    <w:p w14:paraId="23C880ED" w14:textId="06D901DD" w:rsidR="001135C9" w:rsidRPr="00C54A89" w:rsidRDefault="001135C9" w:rsidP="000374C6">
      <w:pPr>
        <w:pStyle w:val="BodyText"/>
        <w:spacing w:before="10"/>
        <w:ind w:left="810" w:hanging="810"/>
        <w:rPr>
          <w:rFonts w:ascii="Rockwell"/>
          <w:bCs/>
          <w:sz w:val="24"/>
          <w:szCs w:val="24"/>
        </w:rPr>
      </w:pPr>
      <w:r w:rsidRPr="00C54A89">
        <w:rPr>
          <w:rFonts w:ascii="Rockwell"/>
          <w:bCs/>
          <w:i/>
          <w:iCs/>
          <w:sz w:val="24"/>
          <w:szCs w:val="24"/>
        </w:rPr>
        <w:tab/>
      </w:r>
      <w:r w:rsidRPr="00C54A89">
        <w:rPr>
          <w:rFonts w:ascii="Rockwell"/>
          <w:bCs/>
          <w:noProof/>
          <w:sz w:val="24"/>
          <w:szCs w:val="24"/>
        </w:rPr>
        <w:t>It's important to have a mathematically literate environment if students are to become mathematicians. Within such an environment, there are opportunities for students to be thinkers, communicators, problem solvers, and collaborators. This session consists of strategies that can be applied to any classroom to support such a learning environment.</w:t>
      </w:r>
    </w:p>
    <w:p w14:paraId="687098E5" w14:textId="06479727" w:rsidR="00A15699" w:rsidRPr="00215E8C" w:rsidRDefault="00A15699" w:rsidP="00D82B8D">
      <w:pPr>
        <w:pStyle w:val="BodyText"/>
        <w:spacing w:before="1"/>
        <w:rPr>
          <w:sz w:val="24"/>
          <w:szCs w:val="24"/>
        </w:rPr>
      </w:pPr>
    </w:p>
    <w:p w14:paraId="037E7316" w14:textId="77777777" w:rsidR="00215E8C" w:rsidRPr="00215E8C" w:rsidRDefault="00215E8C" w:rsidP="00D82B8D">
      <w:pPr>
        <w:pStyle w:val="BodyText"/>
        <w:spacing w:before="1"/>
        <w:rPr>
          <w:sz w:val="24"/>
          <w:szCs w:val="24"/>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376F7DB1" w14:textId="77777777" w:rsidTr="00573E19">
        <w:trPr>
          <w:trHeight w:hRule="exact" w:val="690"/>
        </w:trPr>
        <w:tc>
          <w:tcPr>
            <w:tcW w:w="512" w:type="dxa"/>
          </w:tcPr>
          <w:p w14:paraId="484F13EE" w14:textId="5DB4E3B8" w:rsidR="001135C9" w:rsidRDefault="001135C9" w:rsidP="00D82B8D">
            <w:pPr>
              <w:pStyle w:val="TableParagraph"/>
              <w:spacing w:before="126"/>
              <w:ind w:left="22"/>
              <w:jc w:val="center"/>
              <w:rPr>
                <w:rFonts w:ascii="Arial"/>
              </w:rPr>
            </w:pPr>
            <w:r w:rsidRPr="00E7548D">
              <w:rPr>
                <w:rFonts w:ascii="Arial"/>
                <w:noProof/>
              </w:rPr>
              <w:t>2</w:t>
            </w:r>
            <w:r w:rsidR="008F37E2">
              <w:rPr>
                <w:rFonts w:ascii="Arial"/>
                <w:noProof/>
              </w:rPr>
              <w:t>2</w:t>
            </w:r>
          </w:p>
        </w:tc>
        <w:tc>
          <w:tcPr>
            <w:tcW w:w="6088" w:type="dxa"/>
            <w:vAlign w:val="center"/>
          </w:tcPr>
          <w:p w14:paraId="46B25FD1" w14:textId="77777777" w:rsidR="00573E19" w:rsidRDefault="001135C9" w:rsidP="00573E19">
            <w:pPr>
              <w:pStyle w:val="TableParagraph"/>
              <w:spacing w:before="1"/>
              <w:ind w:left="177"/>
              <w:rPr>
                <w:b/>
                <w:noProof/>
                <w:sz w:val="24"/>
              </w:rPr>
            </w:pPr>
            <w:r w:rsidRPr="00E7548D">
              <w:rPr>
                <w:b/>
                <w:noProof/>
                <w:sz w:val="24"/>
              </w:rPr>
              <w:t xml:space="preserve">A Question of Balance: </w:t>
            </w:r>
          </w:p>
          <w:p w14:paraId="1CBC6010" w14:textId="0829CD37" w:rsidR="001135C9" w:rsidRDefault="001135C9" w:rsidP="00573E19">
            <w:pPr>
              <w:pStyle w:val="TableParagraph"/>
              <w:spacing w:before="1"/>
              <w:ind w:left="177"/>
              <w:rPr>
                <w:b/>
                <w:sz w:val="24"/>
              </w:rPr>
            </w:pPr>
            <w:r w:rsidRPr="00E7548D">
              <w:rPr>
                <w:b/>
                <w:noProof/>
                <w:sz w:val="24"/>
              </w:rPr>
              <w:t>Modeling Solving Equations</w:t>
            </w:r>
          </w:p>
        </w:tc>
        <w:tc>
          <w:tcPr>
            <w:tcW w:w="1760" w:type="dxa"/>
            <w:vAlign w:val="center"/>
          </w:tcPr>
          <w:p w14:paraId="01BE0E0C" w14:textId="77777777" w:rsidR="001135C9" w:rsidRPr="00573E19" w:rsidRDefault="001135C9" w:rsidP="00573E19">
            <w:pPr>
              <w:pStyle w:val="TableParagraph"/>
              <w:spacing w:before="2"/>
              <w:ind w:left="110" w:right="375"/>
              <w:rPr>
                <w:b/>
                <w:bCs/>
              </w:rPr>
            </w:pPr>
            <w:r w:rsidRPr="00573E19">
              <w:rPr>
                <w:b/>
                <w:bCs/>
                <w:noProof/>
              </w:rPr>
              <w:t>Rm 310</w:t>
            </w:r>
          </w:p>
        </w:tc>
        <w:tc>
          <w:tcPr>
            <w:tcW w:w="1280" w:type="dxa"/>
            <w:vAlign w:val="center"/>
          </w:tcPr>
          <w:p w14:paraId="732D99BB" w14:textId="72BAED2D" w:rsidR="001135C9" w:rsidRPr="007A24E4" w:rsidRDefault="001135C9" w:rsidP="00573E19">
            <w:pPr>
              <w:pStyle w:val="TableParagraph"/>
              <w:spacing w:before="2"/>
              <w:ind w:left="110" w:right="181"/>
              <w:rPr>
                <w:b/>
              </w:rPr>
            </w:pPr>
            <w:r w:rsidRPr="00E7548D">
              <w:rPr>
                <w:b/>
                <w:noProof/>
              </w:rPr>
              <w:t>(6 - 8)</w:t>
            </w:r>
          </w:p>
        </w:tc>
      </w:tr>
    </w:tbl>
    <w:p w14:paraId="4B35C94A" w14:textId="77777777" w:rsidR="001135C9" w:rsidRDefault="001135C9" w:rsidP="00D82B8D">
      <w:pPr>
        <w:pStyle w:val="BodyText"/>
        <w:spacing w:before="10"/>
        <w:rPr>
          <w:rFonts w:ascii="Rockwell"/>
          <w:b/>
          <w:sz w:val="5"/>
        </w:rPr>
      </w:pPr>
    </w:p>
    <w:p w14:paraId="3AF7E1EC" w14:textId="3ED72A02" w:rsidR="001135C9" w:rsidRPr="00C54A89" w:rsidRDefault="001135C9" w:rsidP="00573E19">
      <w:pPr>
        <w:pStyle w:val="BodyText"/>
        <w:spacing w:before="10"/>
        <w:ind w:left="810" w:hanging="810"/>
        <w:rPr>
          <w:rFonts w:ascii="Rockwell"/>
          <w:bCs/>
          <w:i/>
          <w:iCs/>
          <w:sz w:val="24"/>
          <w:szCs w:val="24"/>
        </w:rPr>
      </w:pPr>
      <w:r w:rsidRPr="00A2798F">
        <w:rPr>
          <w:rFonts w:ascii="Rockwell"/>
          <w:b/>
        </w:rPr>
        <w:tab/>
      </w:r>
      <w:r w:rsidRPr="00C54A89">
        <w:rPr>
          <w:rFonts w:ascii="Rockwell"/>
          <w:bCs/>
          <w:i/>
          <w:iCs/>
          <w:noProof/>
          <w:sz w:val="24"/>
          <w:szCs w:val="24"/>
        </w:rPr>
        <w:t xml:space="preserve">Sue </w:t>
      </w:r>
      <w:proofErr w:type="gramStart"/>
      <w:r w:rsidRPr="00C54A89">
        <w:rPr>
          <w:rFonts w:ascii="Rockwell"/>
          <w:bCs/>
          <w:i/>
          <w:iCs/>
          <w:noProof/>
          <w:sz w:val="24"/>
          <w:szCs w:val="24"/>
        </w:rPr>
        <w:t>Hamilton</w:t>
      </w:r>
      <w:r w:rsidRPr="00C54A89">
        <w:rPr>
          <w:rFonts w:ascii="Rockwell"/>
          <w:bCs/>
          <w:i/>
          <w:iCs/>
          <w:sz w:val="24"/>
          <w:szCs w:val="24"/>
        </w:rPr>
        <w:t xml:space="preserve">,  </w:t>
      </w:r>
      <w:r w:rsidR="00940964">
        <w:rPr>
          <w:rFonts w:ascii="Rockwell"/>
          <w:bCs/>
          <w:i/>
          <w:iCs/>
          <w:sz w:val="24"/>
          <w:szCs w:val="24"/>
        </w:rPr>
        <w:t>Senior</w:t>
      </w:r>
      <w:proofErr w:type="gramEnd"/>
      <w:r w:rsidR="00940964">
        <w:rPr>
          <w:rFonts w:ascii="Rockwell"/>
          <w:bCs/>
          <w:i/>
          <w:iCs/>
          <w:sz w:val="24"/>
          <w:szCs w:val="24"/>
        </w:rPr>
        <w:t xml:space="preserve"> Manager of School Partnerships, </w:t>
      </w:r>
      <w:r w:rsidRPr="00C54A89">
        <w:rPr>
          <w:rFonts w:ascii="Rockwell"/>
          <w:bCs/>
          <w:i/>
          <w:iCs/>
          <w:noProof/>
          <w:sz w:val="24"/>
          <w:szCs w:val="24"/>
        </w:rPr>
        <w:t>Carnegie Learning Inc.</w:t>
      </w:r>
      <w:r w:rsidRPr="00C54A89">
        <w:rPr>
          <w:rFonts w:ascii="Rockwell"/>
          <w:bCs/>
          <w:i/>
          <w:iCs/>
          <w:sz w:val="24"/>
          <w:szCs w:val="24"/>
        </w:rPr>
        <w:t xml:space="preserve"> </w:t>
      </w:r>
    </w:p>
    <w:p w14:paraId="52A2E9B5" w14:textId="77777777" w:rsidR="001135C9" w:rsidRPr="00C54A89" w:rsidRDefault="001135C9" w:rsidP="00573E19">
      <w:pPr>
        <w:pStyle w:val="BodyText"/>
        <w:spacing w:before="10"/>
        <w:ind w:left="810" w:hanging="810"/>
        <w:rPr>
          <w:rFonts w:ascii="Rockwell"/>
          <w:bCs/>
          <w:i/>
          <w:iCs/>
          <w:sz w:val="24"/>
          <w:szCs w:val="24"/>
        </w:rPr>
      </w:pPr>
    </w:p>
    <w:p w14:paraId="6406027D" w14:textId="21E5B674" w:rsidR="00C54A89" w:rsidRPr="00940964" w:rsidRDefault="001135C9" w:rsidP="00940964">
      <w:pPr>
        <w:pStyle w:val="BodyText"/>
        <w:spacing w:before="10"/>
        <w:ind w:left="810" w:hanging="810"/>
        <w:rPr>
          <w:rFonts w:ascii="Rockwell"/>
          <w:bCs/>
          <w:noProof/>
          <w:sz w:val="24"/>
          <w:szCs w:val="24"/>
        </w:rPr>
      </w:pPr>
      <w:r>
        <w:rPr>
          <w:rFonts w:ascii="Rockwell"/>
          <w:bCs/>
          <w:i/>
          <w:iCs/>
        </w:rPr>
        <w:tab/>
      </w:r>
      <w:r w:rsidRPr="00C54A89">
        <w:rPr>
          <w:rFonts w:ascii="Rockwell"/>
          <w:bCs/>
          <w:noProof/>
          <w:sz w:val="24"/>
          <w:szCs w:val="24"/>
        </w:rPr>
        <w:t>Solving linear equations are used in almost every topic in mathematics. So why do we have to re-teach it every year? Manipulatives and models that promote students to make sense of solving linear equations will be used to develop an understanding of inverse operations in order to avoid having to re-teach it!</w:t>
      </w:r>
    </w:p>
    <w:p w14:paraId="1BD0BC92" w14:textId="77777777" w:rsidR="00C54A89" w:rsidRDefault="00C54A89" w:rsidP="000374C6">
      <w:pPr>
        <w:pStyle w:val="BodyText"/>
        <w:spacing w:before="10"/>
        <w:ind w:left="810" w:hanging="810"/>
        <w:rPr>
          <w:rFonts w:ascii="Rockwell"/>
          <w:bCs/>
          <w:noProof/>
        </w:rPr>
      </w:pPr>
    </w:p>
    <w:p w14:paraId="60B15D52" w14:textId="77777777" w:rsidR="00C54A89" w:rsidRPr="00DB6FC1" w:rsidRDefault="00C54A89" w:rsidP="00C54A89">
      <w:pPr>
        <w:pStyle w:val="Heading3"/>
        <w:shd w:val="clear" w:color="auto" w:fill="F2F2F2" w:themeFill="background1" w:themeFillShade="F2"/>
        <w:spacing w:before="103"/>
        <w:ind w:left="760" w:hanging="580"/>
      </w:pPr>
      <w:r>
        <w:t xml:space="preserve">2:00 – 2:30 PM – SPARK Academy Tour – Sign up @ Booth </w:t>
      </w:r>
    </w:p>
    <w:p w14:paraId="5D7276A0" w14:textId="0B3DCFCA" w:rsidR="00C54A89" w:rsidRDefault="00C54A89" w:rsidP="00C54A89">
      <w:pPr>
        <w:pStyle w:val="BodyText"/>
        <w:spacing w:before="10"/>
        <w:rPr>
          <w:rFonts w:ascii="Rockwell"/>
          <w:bCs/>
          <w:noProof/>
        </w:rPr>
      </w:pPr>
    </w:p>
    <w:p w14:paraId="5D592EEE" w14:textId="77777777" w:rsidR="00C54A89" w:rsidRDefault="00C54A89" w:rsidP="000374C6">
      <w:pPr>
        <w:pStyle w:val="BodyText"/>
        <w:spacing w:before="10"/>
        <w:ind w:left="810" w:hanging="810"/>
        <w:rPr>
          <w:rFonts w:ascii="Rockwell"/>
          <w:bCs/>
          <w:noProof/>
        </w:rPr>
      </w:pPr>
    </w:p>
    <w:p w14:paraId="464F75EA" w14:textId="06BC4D8B" w:rsidR="00E226C5" w:rsidRPr="00DB6FC1" w:rsidRDefault="00E226C5" w:rsidP="00E226C5">
      <w:pPr>
        <w:pStyle w:val="Heading3"/>
        <w:shd w:val="clear" w:color="auto" w:fill="F2F2F2" w:themeFill="background1" w:themeFillShade="F2"/>
        <w:spacing w:before="103"/>
        <w:ind w:left="760" w:hanging="310"/>
      </w:pPr>
      <w:r>
        <w:t>2:00 – 3:30 PM</w:t>
      </w:r>
    </w:p>
    <w:p w14:paraId="6605D521" w14:textId="77777777" w:rsidR="00E226C5" w:rsidRDefault="00E226C5" w:rsidP="00E226C5">
      <w:pPr>
        <w:pStyle w:val="BodyText"/>
        <w:spacing w:before="1"/>
        <w:rPr>
          <w:rFonts w:ascii="Rockwell"/>
          <w:bCs/>
        </w:rPr>
      </w:pPr>
    </w:p>
    <w:p w14:paraId="08CE52E5" w14:textId="77777777" w:rsidR="00E226C5" w:rsidRDefault="00E226C5" w:rsidP="00E226C5">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E226C5" w14:paraId="527253A2" w14:textId="77777777" w:rsidTr="00CC0EFE">
        <w:trPr>
          <w:trHeight w:hRule="exact" w:val="690"/>
        </w:trPr>
        <w:tc>
          <w:tcPr>
            <w:tcW w:w="512" w:type="dxa"/>
          </w:tcPr>
          <w:p w14:paraId="6E4ED0FD" w14:textId="76F6C5A9" w:rsidR="00E226C5" w:rsidRDefault="00E226C5" w:rsidP="00CC0EFE">
            <w:pPr>
              <w:pStyle w:val="TableParagraph"/>
              <w:spacing w:before="126"/>
              <w:ind w:left="22"/>
              <w:jc w:val="center"/>
              <w:rPr>
                <w:rFonts w:ascii="Arial"/>
              </w:rPr>
            </w:pPr>
            <w:r>
              <w:rPr>
                <w:rFonts w:ascii="Arial"/>
                <w:noProof/>
              </w:rPr>
              <w:t>2</w:t>
            </w:r>
            <w:r w:rsidR="008F37E2">
              <w:rPr>
                <w:rFonts w:ascii="Arial"/>
                <w:noProof/>
              </w:rPr>
              <w:t>3</w:t>
            </w:r>
          </w:p>
        </w:tc>
        <w:tc>
          <w:tcPr>
            <w:tcW w:w="6088" w:type="dxa"/>
            <w:vAlign w:val="center"/>
          </w:tcPr>
          <w:p w14:paraId="60B463C8" w14:textId="77777777" w:rsidR="00E226C5" w:rsidRDefault="00E226C5" w:rsidP="00CC0EFE">
            <w:pPr>
              <w:pStyle w:val="TableParagraph"/>
              <w:spacing w:before="1"/>
              <w:ind w:left="177"/>
              <w:rPr>
                <w:b/>
                <w:sz w:val="24"/>
              </w:rPr>
            </w:pPr>
            <w:r w:rsidRPr="00E7548D">
              <w:rPr>
                <w:b/>
                <w:noProof/>
                <w:sz w:val="24"/>
              </w:rPr>
              <w:t>The Power and Versatility of Cuisenaire Rods!</w:t>
            </w:r>
          </w:p>
        </w:tc>
        <w:tc>
          <w:tcPr>
            <w:tcW w:w="1760" w:type="dxa"/>
            <w:vAlign w:val="center"/>
          </w:tcPr>
          <w:p w14:paraId="0364E2D3" w14:textId="77777777" w:rsidR="00E226C5" w:rsidRPr="00A23D49" w:rsidRDefault="00E226C5" w:rsidP="00CC0EFE">
            <w:pPr>
              <w:pStyle w:val="TableParagraph"/>
              <w:spacing w:before="2"/>
              <w:ind w:left="110" w:right="375"/>
              <w:rPr>
                <w:b/>
                <w:bCs/>
              </w:rPr>
            </w:pPr>
            <w:r w:rsidRPr="00A23D49">
              <w:rPr>
                <w:b/>
                <w:bCs/>
                <w:noProof/>
              </w:rPr>
              <w:t xml:space="preserve">Rm </w:t>
            </w:r>
            <w:r>
              <w:rPr>
                <w:b/>
                <w:bCs/>
                <w:noProof/>
              </w:rPr>
              <w:t>312</w:t>
            </w:r>
          </w:p>
        </w:tc>
        <w:tc>
          <w:tcPr>
            <w:tcW w:w="1280" w:type="dxa"/>
            <w:vAlign w:val="center"/>
          </w:tcPr>
          <w:p w14:paraId="505E7319" w14:textId="77777777" w:rsidR="00E226C5" w:rsidRPr="007A24E4" w:rsidRDefault="00E226C5" w:rsidP="00CC0EFE">
            <w:pPr>
              <w:pStyle w:val="TableParagraph"/>
              <w:spacing w:before="2"/>
              <w:ind w:left="110" w:right="181"/>
              <w:rPr>
                <w:b/>
              </w:rPr>
            </w:pPr>
            <w:r>
              <w:rPr>
                <w:b/>
                <w:noProof/>
              </w:rPr>
              <w:t>(</w:t>
            </w:r>
            <w:r w:rsidRPr="00E7548D">
              <w:rPr>
                <w:b/>
                <w:noProof/>
              </w:rPr>
              <w:t>K-5</w:t>
            </w:r>
            <w:r>
              <w:rPr>
                <w:b/>
                <w:noProof/>
              </w:rPr>
              <w:t>)</w:t>
            </w:r>
          </w:p>
        </w:tc>
      </w:tr>
    </w:tbl>
    <w:p w14:paraId="06FF479F" w14:textId="77777777" w:rsidR="00E226C5" w:rsidRDefault="00E226C5" w:rsidP="00E226C5">
      <w:pPr>
        <w:pStyle w:val="BodyText"/>
        <w:spacing w:before="10"/>
        <w:rPr>
          <w:rFonts w:ascii="Rockwell"/>
          <w:b/>
          <w:sz w:val="5"/>
        </w:rPr>
      </w:pPr>
    </w:p>
    <w:p w14:paraId="0A6B431B" w14:textId="6F864A1F" w:rsidR="00E226C5" w:rsidRPr="00C54A89" w:rsidRDefault="00E226C5" w:rsidP="00E226C5">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Ann Elise </w:t>
      </w:r>
      <w:proofErr w:type="gramStart"/>
      <w:r w:rsidRPr="00C54A89">
        <w:rPr>
          <w:rFonts w:ascii="Rockwell"/>
          <w:bCs/>
          <w:i/>
          <w:iCs/>
          <w:noProof/>
          <w:sz w:val="24"/>
          <w:szCs w:val="24"/>
        </w:rPr>
        <w:t>Record</w:t>
      </w:r>
      <w:r w:rsidRPr="00C54A89">
        <w:rPr>
          <w:rFonts w:ascii="Rockwell"/>
          <w:bCs/>
          <w:i/>
          <w:iCs/>
          <w:sz w:val="24"/>
          <w:szCs w:val="24"/>
        </w:rPr>
        <w:t xml:space="preserve">,  </w:t>
      </w:r>
      <w:r w:rsidR="00940964">
        <w:rPr>
          <w:rFonts w:ascii="Rockwell"/>
          <w:bCs/>
          <w:i/>
          <w:iCs/>
          <w:sz w:val="24"/>
          <w:szCs w:val="24"/>
        </w:rPr>
        <w:t>Elementary</w:t>
      </w:r>
      <w:proofErr w:type="gramEnd"/>
      <w:r w:rsidR="00940964">
        <w:rPr>
          <w:rFonts w:ascii="Rockwell"/>
          <w:bCs/>
          <w:i/>
          <w:iCs/>
          <w:sz w:val="24"/>
          <w:szCs w:val="24"/>
        </w:rPr>
        <w:t xml:space="preserve"> Consultant, </w:t>
      </w:r>
      <w:r w:rsidRPr="00C54A89">
        <w:rPr>
          <w:rFonts w:ascii="Rockwell"/>
          <w:bCs/>
          <w:i/>
          <w:iCs/>
          <w:noProof/>
          <w:sz w:val="24"/>
          <w:szCs w:val="24"/>
        </w:rPr>
        <w:t>Ann Elise Record Consulting LLC</w:t>
      </w:r>
    </w:p>
    <w:p w14:paraId="4FFA19F5" w14:textId="77777777" w:rsidR="00E226C5" w:rsidRPr="00C54A89" w:rsidRDefault="00E226C5" w:rsidP="00E226C5">
      <w:pPr>
        <w:pStyle w:val="BodyText"/>
        <w:spacing w:before="10"/>
        <w:rPr>
          <w:rFonts w:ascii="Rockwell"/>
          <w:bCs/>
          <w:i/>
          <w:iCs/>
          <w:sz w:val="24"/>
          <w:szCs w:val="24"/>
        </w:rPr>
      </w:pPr>
    </w:p>
    <w:p w14:paraId="333F0CF6" w14:textId="78452D6A" w:rsidR="00E226C5" w:rsidRPr="00C54A89" w:rsidRDefault="00E226C5" w:rsidP="00215E8C">
      <w:pPr>
        <w:pStyle w:val="BodyText"/>
        <w:spacing w:before="10"/>
        <w:ind w:left="720" w:hanging="720"/>
        <w:rPr>
          <w:rFonts w:ascii="Rockwell"/>
          <w:bCs/>
          <w:noProof/>
          <w:sz w:val="24"/>
          <w:szCs w:val="24"/>
        </w:rPr>
      </w:pPr>
      <w:r w:rsidRPr="00C54A89">
        <w:rPr>
          <w:rFonts w:ascii="Rockwell"/>
          <w:bCs/>
          <w:i/>
          <w:iCs/>
          <w:sz w:val="24"/>
          <w:szCs w:val="24"/>
        </w:rPr>
        <w:tab/>
      </w:r>
      <w:r w:rsidRPr="00C54A89">
        <w:rPr>
          <w:rFonts w:ascii="Rockwell"/>
          <w:bCs/>
          <w:noProof/>
          <w:sz w:val="24"/>
          <w:szCs w:val="24"/>
        </w:rPr>
        <w:t>Learn about how you can use Cuisenaire rods to explore so many elementary math concepts in ways that encourage strategic thought.  From basic facts to multi-digit operations, those manipulatives that are probably collecting dust in your school closet will surprise you with their power and versatility!</w:t>
      </w:r>
    </w:p>
    <w:p w14:paraId="341BA64F" w14:textId="22DEB502" w:rsidR="00E226C5" w:rsidRDefault="00E226C5" w:rsidP="000374C6">
      <w:pPr>
        <w:pStyle w:val="BodyText"/>
        <w:spacing w:before="10"/>
        <w:ind w:left="810" w:hanging="810"/>
        <w:rPr>
          <w:rFonts w:ascii="Rockwell"/>
          <w:bCs/>
        </w:rPr>
      </w:pPr>
    </w:p>
    <w:p w14:paraId="12015E61" w14:textId="02463E75" w:rsidR="00236223" w:rsidRPr="00DB6FC1" w:rsidRDefault="00236223" w:rsidP="00236223">
      <w:pPr>
        <w:pStyle w:val="Heading3"/>
        <w:shd w:val="clear" w:color="auto" w:fill="F2F2F2" w:themeFill="background1" w:themeFillShade="F2"/>
        <w:spacing w:before="103"/>
        <w:ind w:left="760" w:hanging="580"/>
      </w:pPr>
      <w:r>
        <w:t xml:space="preserve">2:30 – 3:00 PM – SPARK Academy Tour – Sign up @ Booth </w:t>
      </w:r>
    </w:p>
    <w:p w14:paraId="564F93F6" w14:textId="77777777" w:rsidR="00236223" w:rsidRPr="000374C6" w:rsidRDefault="00236223" w:rsidP="00236223">
      <w:pPr>
        <w:pStyle w:val="BodyText"/>
        <w:spacing w:before="10"/>
        <w:rPr>
          <w:rFonts w:ascii="Rockwell"/>
          <w:bCs/>
        </w:rPr>
      </w:pPr>
    </w:p>
    <w:p w14:paraId="454C568D" w14:textId="30800DF4" w:rsidR="00573E19" w:rsidRPr="00DB6FC1" w:rsidRDefault="00573E19" w:rsidP="008F37E2">
      <w:pPr>
        <w:pStyle w:val="Heading3"/>
        <w:shd w:val="clear" w:color="auto" w:fill="F2F2F2" w:themeFill="background1" w:themeFillShade="F2"/>
        <w:spacing w:before="103"/>
        <w:ind w:left="760" w:hanging="580"/>
      </w:pPr>
      <w:r>
        <w:t>2:45 – 3:</w:t>
      </w:r>
      <w:r w:rsidR="00813390">
        <w:t>30</w:t>
      </w:r>
      <w:r>
        <w:t xml:space="preserve"> PM</w:t>
      </w:r>
    </w:p>
    <w:p w14:paraId="1638834B" w14:textId="77777777" w:rsidR="008F37E2" w:rsidRDefault="008F37E2" w:rsidP="008F37E2"/>
    <w:p w14:paraId="1111A2B3" w14:textId="77777777" w:rsidR="008F37E2" w:rsidRDefault="008F37E2" w:rsidP="008F37E2">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8F37E2" w14:paraId="0114F77D" w14:textId="77777777" w:rsidTr="0040253C">
        <w:trPr>
          <w:trHeight w:hRule="exact" w:val="690"/>
        </w:trPr>
        <w:tc>
          <w:tcPr>
            <w:tcW w:w="512" w:type="dxa"/>
          </w:tcPr>
          <w:p w14:paraId="6C9B6752" w14:textId="622CB861" w:rsidR="008F37E2" w:rsidRDefault="008F37E2" w:rsidP="0040253C">
            <w:pPr>
              <w:pStyle w:val="TableParagraph"/>
              <w:spacing w:before="126"/>
              <w:ind w:left="22"/>
              <w:jc w:val="center"/>
              <w:rPr>
                <w:rFonts w:ascii="Arial"/>
              </w:rPr>
            </w:pPr>
            <w:r>
              <w:rPr>
                <w:rFonts w:ascii="Arial"/>
                <w:noProof/>
              </w:rPr>
              <w:t>24</w:t>
            </w:r>
          </w:p>
        </w:tc>
        <w:tc>
          <w:tcPr>
            <w:tcW w:w="6088" w:type="dxa"/>
            <w:vAlign w:val="center"/>
          </w:tcPr>
          <w:p w14:paraId="0A6E8D9E" w14:textId="60FAE77E" w:rsidR="008F37E2" w:rsidRDefault="008F37E2" w:rsidP="0040253C">
            <w:pPr>
              <w:pStyle w:val="TableParagraph"/>
              <w:spacing w:before="1"/>
              <w:ind w:left="177"/>
              <w:rPr>
                <w:b/>
                <w:noProof/>
                <w:sz w:val="24"/>
              </w:rPr>
            </w:pPr>
            <w:r>
              <w:rPr>
                <w:b/>
                <w:noProof/>
                <w:sz w:val="24"/>
              </w:rPr>
              <w:t>Enhancing Mathematics with Origami:</w:t>
            </w:r>
          </w:p>
          <w:p w14:paraId="20D79AC5" w14:textId="6B3925DD" w:rsidR="008F37E2" w:rsidRDefault="008F37E2" w:rsidP="0040253C">
            <w:pPr>
              <w:pStyle w:val="TableParagraph"/>
              <w:spacing w:before="1"/>
              <w:ind w:left="177"/>
              <w:rPr>
                <w:b/>
                <w:sz w:val="24"/>
              </w:rPr>
            </w:pPr>
            <w:r>
              <w:rPr>
                <w:b/>
                <w:noProof/>
                <w:sz w:val="24"/>
              </w:rPr>
              <w:t xml:space="preserve">Proofs by Folding </w:t>
            </w:r>
          </w:p>
        </w:tc>
        <w:tc>
          <w:tcPr>
            <w:tcW w:w="1760" w:type="dxa"/>
            <w:vAlign w:val="center"/>
          </w:tcPr>
          <w:p w14:paraId="0A59334A" w14:textId="0F4AA377" w:rsidR="008F37E2" w:rsidRPr="0084116A" w:rsidRDefault="008F37E2" w:rsidP="0040253C">
            <w:pPr>
              <w:pStyle w:val="TableParagraph"/>
              <w:spacing w:before="2"/>
              <w:ind w:left="110" w:right="375"/>
              <w:rPr>
                <w:b/>
                <w:bCs/>
              </w:rPr>
            </w:pPr>
            <w:r w:rsidRPr="0084116A">
              <w:rPr>
                <w:b/>
                <w:bCs/>
                <w:noProof/>
              </w:rPr>
              <w:t>Rm 2</w:t>
            </w:r>
            <w:r>
              <w:rPr>
                <w:b/>
                <w:bCs/>
                <w:noProof/>
              </w:rPr>
              <w:t>36</w:t>
            </w:r>
          </w:p>
        </w:tc>
        <w:tc>
          <w:tcPr>
            <w:tcW w:w="1280" w:type="dxa"/>
            <w:vAlign w:val="center"/>
          </w:tcPr>
          <w:p w14:paraId="1B114872" w14:textId="6F6A586D" w:rsidR="008F37E2" w:rsidRPr="007A24E4" w:rsidRDefault="008F37E2" w:rsidP="0040253C">
            <w:pPr>
              <w:pStyle w:val="TableParagraph"/>
              <w:spacing w:before="2"/>
              <w:ind w:left="110" w:right="181"/>
              <w:rPr>
                <w:b/>
              </w:rPr>
            </w:pPr>
            <w:r>
              <w:rPr>
                <w:b/>
                <w:noProof/>
              </w:rPr>
              <w:t>(6-12)</w:t>
            </w:r>
          </w:p>
        </w:tc>
      </w:tr>
    </w:tbl>
    <w:p w14:paraId="1C67211F" w14:textId="77777777" w:rsidR="008F37E2" w:rsidRDefault="008F37E2" w:rsidP="008F37E2">
      <w:pPr>
        <w:pStyle w:val="BodyText"/>
        <w:spacing w:before="10"/>
        <w:rPr>
          <w:rFonts w:ascii="Rockwell"/>
          <w:b/>
          <w:sz w:val="5"/>
        </w:rPr>
      </w:pPr>
    </w:p>
    <w:p w14:paraId="3B6E6A45" w14:textId="1EFE6E99" w:rsidR="008F37E2" w:rsidRPr="00C54A89" w:rsidRDefault="008F37E2" w:rsidP="008F37E2">
      <w:pPr>
        <w:pStyle w:val="BodyText"/>
        <w:spacing w:before="10"/>
        <w:rPr>
          <w:rFonts w:ascii="Rockwell"/>
          <w:bCs/>
          <w:i/>
          <w:iCs/>
          <w:sz w:val="24"/>
          <w:szCs w:val="24"/>
        </w:rPr>
      </w:pPr>
      <w:r w:rsidRPr="00A2798F">
        <w:rPr>
          <w:rFonts w:ascii="Rockwell"/>
          <w:b/>
        </w:rPr>
        <w:tab/>
      </w:r>
      <w:r>
        <w:rPr>
          <w:rFonts w:ascii="Rockwell"/>
          <w:bCs/>
          <w:i/>
          <w:iCs/>
          <w:noProof/>
          <w:sz w:val="24"/>
          <w:szCs w:val="24"/>
        </w:rPr>
        <w:t xml:space="preserve">Sophie Usherwood, </w:t>
      </w:r>
      <w:r w:rsidR="00940964">
        <w:rPr>
          <w:rFonts w:ascii="Rockwell"/>
          <w:bCs/>
          <w:i/>
          <w:iCs/>
          <w:noProof/>
          <w:sz w:val="24"/>
          <w:szCs w:val="24"/>
        </w:rPr>
        <w:t xml:space="preserve">Junior at </w:t>
      </w:r>
      <w:r>
        <w:rPr>
          <w:rFonts w:ascii="Rockwell"/>
          <w:bCs/>
          <w:i/>
          <w:iCs/>
          <w:noProof/>
          <w:sz w:val="24"/>
          <w:szCs w:val="24"/>
        </w:rPr>
        <w:t xml:space="preserve">Hanover High School </w:t>
      </w:r>
      <w:r w:rsidRPr="00C54A89">
        <w:rPr>
          <w:rFonts w:ascii="Rockwell"/>
          <w:bCs/>
          <w:i/>
          <w:iCs/>
          <w:sz w:val="24"/>
          <w:szCs w:val="24"/>
        </w:rPr>
        <w:t xml:space="preserve"> </w:t>
      </w:r>
    </w:p>
    <w:p w14:paraId="15EFAD67" w14:textId="77777777" w:rsidR="008F37E2" w:rsidRDefault="008F37E2" w:rsidP="008F37E2">
      <w:pPr>
        <w:pStyle w:val="BodyText"/>
        <w:spacing w:before="10"/>
        <w:rPr>
          <w:rFonts w:ascii="Rockwell"/>
          <w:bCs/>
          <w:i/>
          <w:iCs/>
          <w:sz w:val="24"/>
          <w:szCs w:val="24"/>
        </w:rPr>
      </w:pPr>
    </w:p>
    <w:p w14:paraId="359E9F47" w14:textId="79D90D56" w:rsidR="00215E8C" w:rsidRPr="008F37E2" w:rsidRDefault="008F37E2" w:rsidP="008F37E2">
      <w:pPr>
        <w:ind w:left="720"/>
        <w:rPr>
          <w:rFonts w:ascii="Rockwell" w:hAnsi="Rockwell"/>
        </w:rPr>
      </w:pPr>
      <w:r w:rsidRPr="008F37E2">
        <w:rPr>
          <w:rFonts w:ascii="Rockwell" w:hAnsi="Rockwell"/>
          <w:bCs/>
          <w:sz w:val="24"/>
          <w:szCs w:val="24"/>
        </w:rPr>
        <w:t xml:space="preserve">This session explores how origami can prove mathematical concepts in an engaging and tactile way for geometry students. I will discuss my original origami geometry lesson plans that are published on </w:t>
      </w:r>
      <w:proofErr w:type="spellStart"/>
      <w:r w:rsidRPr="008F37E2">
        <w:rPr>
          <w:rFonts w:ascii="Rockwell" w:hAnsi="Rockwell"/>
          <w:bCs/>
          <w:sz w:val="24"/>
          <w:szCs w:val="24"/>
        </w:rPr>
        <w:t>OrigamiUSA’s</w:t>
      </w:r>
      <w:proofErr w:type="spellEnd"/>
      <w:r w:rsidRPr="008F37E2">
        <w:rPr>
          <w:rFonts w:ascii="Rockwell" w:hAnsi="Rockwell"/>
          <w:bCs/>
          <w:sz w:val="24"/>
          <w:szCs w:val="24"/>
        </w:rPr>
        <w:t xml:space="preserve"> website. These lessons foster the ability to creatively solve problems, find patterns, and conceptualize mathematical ideas.</w:t>
      </w:r>
    </w:p>
    <w:p w14:paraId="19452E8D" w14:textId="77777777" w:rsidR="00215E8C" w:rsidRDefault="00215E8C" w:rsidP="00215E8C">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215E8C" w14:paraId="42D46C6D" w14:textId="77777777" w:rsidTr="00CC0EFE">
        <w:trPr>
          <w:trHeight w:hRule="exact" w:val="690"/>
        </w:trPr>
        <w:tc>
          <w:tcPr>
            <w:tcW w:w="512" w:type="dxa"/>
          </w:tcPr>
          <w:p w14:paraId="0E17A0F5" w14:textId="77777777" w:rsidR="00215E8C" w:rsidRDefault="00215E8C" w:rsidP="00CC0EFE">
            <w:pPr>
              <w:pStyle w:val="TableParagraph"/>
              <w:spacing w:before="126"/>
              <w:ind w:left="22"/>
              <w:jc w:val="center"/>
              <w:rPr>
                <w:rFonts w:ascii="Arial"/>
              </w:rPr>
            </w:pPr>
            <w:r>
              <w:rPr>
                <w:rFonts w:ascii="Arial"/>
                <w:noProof/>
              </w:rPr>
              <w:lastRenderedPageBreak/>
              <w:t>25</w:t>
            </w:r>
          </w:p>
        </w:tc>
        <w:tc>
          <w:tcPr>
            <w:tcW w:w="6088" w:type="dxa"/>
            <w:vAlign w:val="center"/>
          </w:tcPr>
          <w:p w14:paraId="3B86804A" w14:textId="77777777" w:rsidR="00215E8C" w:rsidRDefault="00215E8C" w:rsidP="00CC0EFE">
            <w:pPr>
              <w:pStyle w:val="TableParagraph"/>
              <w:spacing w:before="1"/>
              <w:ind w:left="177"/>
              <w:rPr>
                <w:b/>
                <w:sz w:val="24"/>
              </w:rPr>
            </w:pPr>
            <w:r w:rsidRPr="00E7548D">
              <w:rPr>
                <w:b/>
                <w:noProof/>
                <w:sz w:val="24"/>
              </w:rPr>
              <w:t>STEM activities for ALL</w:t>
            </w:r>
          </w:p>
        </w:tc>
        <w:tc>
          <w:tcPr>
            <w:tcW w:w="1760" w:type="dxa"/>
            <w:vAlign w:val="center"/>
          </w:tcPr>
          <w:p w14:paraId="31F473F2" w14:textId="6719D74B" w:rsidR="00215E8C" w:rsidRPr="0084116A" w:rsidRDefault="00215E8C" w:rsidP="00CC0EFE">
            <w:pPr>
              <w:pStyle w:val="TableParagraph"/>
              <w:spacing w:before="2"/>
              <w:ind w:left="110" w:right="375"/>
              <w:rPr>
                <w:b/>
                <w:bCs/>
              </w:rPr>
            </w:pPr>
            <w:r w:rsidRPr="0084116A">
              <w:rPr>
                <w:b/>
                <w:bCs/>
                <w:noProof/>
              </w:rPr>
              <w:t>Rm 2</w:t>
            </w:r>
            <w:r>
              <w:rPr>
                <w:b/>
                <w:bCs/>
                <w:noProof/>
              </w:rPr>
              <w:t>38</w:t>
            </w:r>
          </w:p>
        </w:tc>
        <w:tc>
          <w:tcPr>
            <w:tcW w:w="1280" w:type="dxa"/>
            <w:vAlign w:val="center"/>
          </w:tcPr>
          <w:p w14:paraId="0A10D552" w14:textId="77777777" w:rsidR="00215E8C" w:rsidRPr="007A24E4" w:rsidRDefault="00215E8C" w:rsidP="00CC0EFE">
            <w:pPr>
              <w:pStyle w:val="TableParagraph"/>
              <w:spacing w:before="2"/>
              <w:ind w:left="110" w:right="181"/>
              <w:rPr>
                <w:b/>
              </w:rPr>
            </w:pPr>
            <w:r>
              <w:rPr>
                <w:b/>
                <w:noProof/>
              </w:rPr>
              <w:t>(</w:t>
            </w:r>
            <w:r w:rsidRPr="00E7548D">
              <w:rPr>
                <w:b/>
                <w:noProof/>
              </w:rPr>
              <w:t>K-5</w:t>
            </w:r>
            <w:r>
              <w:rPr>
                <w:b/>
                <w:noProof/>
              </w:rPr>
              <w:t>)</w:t>
            </w:r>
          </w:p>
        </w:tc>
      </w:tr>
    </w:tbl>
    <w:p w14:paraId="6A506FEE" w14:textId="77777777" w:rsidR="00215E8C" w:rsidRDefault="00215E8C" w:rsidP="00215E8C">
      <w:pPr>
        <w:pStyle w:val="BodyText"/>
        <w:spacing w:before="10"/>
        <w:rPr>
          <w:rFonts w:ascii="Rockwell"/>
          <w:b/>
          <w:sz w:val="5"/>
        </w:rPr>
      </w:pPr>
    </w:p>
    <w:p w14:paraId="2AE2F19A" w14:textId="77777777" w:rsidR="00215E8C" w:rsidRPr="00C54A89" w:rsidRDefault="00215E8C" w:rsidP="00215E8C">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Betty </w:t>
      </w:r>
      <w:proofErr w:type="gramStart"/>
      <w:r w:rsidRPr="00C54A89">
        <w:rPr>
          <w:rFonts w:ascii="Rockwell"/>
          <w:bCs/>
          <w:i/>
          <w:iCs/>
          <w:noProof/>
          <w:sz w:val="24"/>
          <w:szCs w:val="24"/>
        </w:rPr>
        <w:t>Erickson</w:t>
      </w:r>
      <w:r w:rsidRPr="00C54A89">
        <w:rPr>
          <w:rFonts w:ascii="Rockwell"/>
          <w:bCs/>
          <w:i/>
          <w:iCs/>
          <w:sz w:val="24"/>
          <w:szCs w:val="24"/>
        </w:rPr>
        <w:t>,  Education</w:t>
      </w:r>
      <w:proofErr w:type="gramEnd"/>
      <w:r w:rsidRPr="00C54A89">
        <w:rPr>
          <w:rFonts w:ascii="Rockwell"/>
          <w:bCs/>
          <w:i/>
          <w:iCs/>
          <w:sz w:val="24"/>
          <w:szCs w:val="24"/>
        </w:rPr>
        <w:t xml:space="preserve"> Consultant </w:t>
      </w:r>
    </w:p>
    <w:p w14:paraId="5F5B6940" w14:textId="7409EE2F" w:rsidR="00215E8C" w:rsidRDefault="00215E8C" w:rsidP="00215E8C">
      <w:pPr>
        <w:pStyle w:val="BodyText"/>
        <w:spacing w:before="10"/>
        <w:rPr>
          <w:rFonts w:ascii="Rockwell"/>
          <w:bCs/>
          <w:i/>
          <w:iCs/>
          <w:sz w:val="24"/>
          <w:szCs w:val="24"/>
        </w:rPr>
      </w:pPr>
    </w:p>
    <w:p w14:paraId="50E1A0F4" w14:textId="77777777" w:rsidR="00215E8C" w:rsidRPr="00C54A89" w:rsidRDefault="00215E8C" w:rsidP="00215E8C">
      <w:pPr>
        <w:pStyle w:val="BodyText"/>
        <w:spacing w:before="10"/>
        <w:ind w:left="810" w:hanging="810"/>
        <w:rPr>
          <w:rFonts w:ascii="Rockwell"/>
          <w:bCs/>
          <w:sz w:val="24"/>
          <w:szCs w:val="24"/>
        </w:rPr>
      </w:pPr>
      <w:r w:rsidRPr="00C54A89">
        <w:rPr>
          <w:rFonts w:ascii="Rockwell"/>
          <w:bCs/>
          <w:i/>
          <w:iCs/>
          <w:sz w:val="24"/>
          <w:szCs w:val="24"/>
        </w:rPr>
        <w:tab/>
      </w:r>
      <w:r w:rsidRPr="00C54A89">
        <w:rPr>
          <w:rFonts w:ascii="Rockwell"/>
          <w:bCs/>
          <w:noProof/>
          <w:sz w:val="24"/>
          <w:szCs w:val="24"/>
        </w:rPr>
        <w:t>Come prepared to design a structure that will support an egg from a 10 foot ladder , next the stairwell and  finally those that survive will be dropped either from a helicopter or seaplane in the spring.  Participants need to bring materials and presenter will provide the eggs.</w:t>
      </w:r>
    </w:p>
    <w:p w14:paraId="55BEB7FF" w14:textId="77777777" w:rsidR="00215E8C" w:rsidRPr="00215E8C" w:rsidRDefault="00215E8C" w:rsidP="00D82B8D">
      <w:pPr>
        <w:pStyle w:val="BodyText"/>
        <w:spacing w:before="1"/>
        <w:rPr>
          <w:sz w:val="36"/>
          <w:szCs w:val="56"/>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1033205B" w14:textId="77777777" w:rsidTr="00573E19">
        <w:trPr>
          <w:trHeight w:hRule="exact" w:val="690"/>
        </w:trPr>
        <w:tc>
          <w:tcPr>
            <w:tcW w:w="512" w:type="dxa"/>
          </w:tcPr>
          <w:p w14:paraId="4E47358B" w14:textId="76F73F62" w:rsidR="001135C9" w:rsidRDefault="001135C9" w:rsidP="00D82B8D">
            <w:pPr>
              <w:pStyle w:val="TableParagraph"/>
              <w:spacing w:before="126"/>
              <w:ind w:left="22"/>
              <w:jc w:val="center"/>
              <w:rPr>
                <w:rFonts w:ascii="Arial"/>
              </w:rPr>
            </w:pPr>
            <w:r w:rsidRPr="00E7548D">
              <w:rPr>
                <w:rFonts w:ascii="Arial"/>
                <w:noProof/>
              </w:rPr>
              <w:t>2</w:t>
            </w:r>
            <w:r w:rsidR="00215E8C">
              <w:rPr>
                <w:rFonts w:ascii="Arial"/>
                <w:noProof/>
              </w:rPr>
              <w:t>6</w:t>
            </w:r>
          </w:p>
        </w:tc>
        <w:tc>
          <w:tcPr>
            <w:tcW w:w="6088" w:type="dxa"/>
            <w:vAlign w:val="center"/>
          </w:tcPr>
          <w:p w14:paraId="501EB87C" w14:textId="77777777" w:rsidR="00573E19" w:rsidRDefault="001135C9" w:rsidP="00573E19">
            <w:pPr>
              <w:pStyle w:val="TableParagraph"/>
              <w:spacing w:before="1"/>
              <w:ind w:left="177"/>
              <w:rPr>
                <w:b/>
                <w:noProof/>
                <w:sz w:val="24"/>
              </w:rPr>
            </w:pPr>
            <w:r w:rsidRPr="00E7548D">
              <w:rPr>
                <w:b/>
                <w:noProof/>
                <w:sz w:val="24"/>
              </w:rPr>
              <w:t xml:space="preserve">Using Algebra Tiles from </w:t>
            </w:r>
          </w:p>
          <w:p w14:paraId="1CDDE67F" w14:textId="270A45A6" w:rsidR="001135C9" w:rsidRDefault="001135C9" w:rsidP="00573E19">
            <w:pPr>
              <w:pStyle w:val="TableParagraph"/>
              <w:spacing w:before="1"/>
              <w:ind w:left="177"/>
              <w:rPr>
                <w:b/>
                <w:sz w:val="24"/>
              </w:rPr>
            </w:pPr>
            <w:r w:rsidRPr="00E7548D">
              <w:rPr>
                <w:b/>
                <w:noProof/>
                <w:sz w:val="24"/>
              </w:rPr>
              <w:t>Polynomials to Factoring</w:t>
            </w:r>
          </w:p>
        </w:tc>
        <w:tc>
          <w:tcPr>
            <w:tcW w:w="1760" w:type="dxa"/>
            <w:vAlign w:val="center"/>
          </w:tcPr>
          <w:p w14:paraId="07E0572E" w14:textId="52260229" w:rsidR="001135C9" w:rsidRPr="00573E19" w:rsidRDefault="001135C9" w:rsidP="00573E19">
            <w:pPr>
              <w:pStyle w:val="TableParagraph"/>
              <w:spacing w:before="2"/>
              <w:ind w:left="110" w:right="375"/>
              <w:rPr>
                <w:b/>
                <w:bCs/>
              </w:rPr>
            </w:pPr>
            <w:r w:rsidRPr="00573E19">
              <w:rPr>
                <w:b/>
                <w:bCs/>
                <w:noProof/>
              </w:rPr>
              <w:t>Rm 2</w:t>
            </w:r>
            <w:r w:rsidR="00215E8C">
              <w:rPr>
                <w:b/>
                <w:bCs/>
                <w:noProof/>
              </w:rPr>
              <w:t>46</w:t>
            </w:r>
          </w:p>
        </w:tc>
        <w:tc>
          <w:tcPr>
            <w:tcW w:w="1280" w:type="dxa"/>
            <w:vAlign w:val="center"/>
          </w:tcPr>
          <w:p w14:paraId="447D264D" w14:textId="62991D6A" w:rsidR="001135C9" w:rsidRPr="007A24E4" w:rsidRDefault="00573E19" w:rsidP="00573E19">
            <w:pPr>
              <w:pStyle w:val="TableParagraph"/>
              <w:spacing w:before="2"/>
              <w:ind w:left="110" w:right="181"/>
              <w:rPr>
                <w:b/>
              </w:rPr>
            </w:pPr>
            <w:r>
              <w:rPr>
                <w:b/>
                <w:noProof/>
              </w:rPr>
              <w:t>(</w:t>
            </w:r>
            <w:r w:rsidR="001135C9" w:rsidRPr="00E7548D">
              <w:rPr>
                <w:b/>
                <w:noProof/>
              </w:rPr>
              <w:t>6-12</w:t>
            </w:r>
            <w:r>
              <w:rPr>
                <w:b/>
                <w:noProof/>
              </w:rPr>
              <w:t>)</w:t>
            </w:r>
          </w:p>
        </w:tc>
      </w:tr>
    </w:tbl>
    <w:p w14:paraId="146D085F" w14:textId="77777777" w:rsidR="001135C9" w:rsidRDefault="001135C9" w:rsidP="00D82B8D">
      <w:pPr>
        <w:pStyle w:val="BodyText"/>
        <w:spacing w:before="10"/>
        <w:rPr>
          <w:rFonts w:ascii="Rockwell"/>
          <w:b/>
          <w:sz w:val="5"/>
        </w:rPr>
      </w:pPr>
    </w:p>
    <w:p w14:paraId="7412B56A" w14:textId="7620F971" w:rsidR="001135C9" w:rsidRPr="00C54A89" w:rsidRDefault="001135C9" w:rsidP="00D82B8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Heather </w:t>
      </w:r>
      <w:proofErr w:type="gramStart"/>
      <w:r w:rsidRPr="00C54A89">
        <w:rPr>
          <w:rFonts w:ascii="Rockwell"/>
          <w:bCs/>
          <w:i/>
          <w:iCs/>
          <w:noProof/>
          <w:sz w:val="24"/>
          <w:szCs w:val="24"/>
        </w:rPr>
        <w:t>Beiss</w:t>
      </w:r>
      <w:r w:rsidRPr="00C54A89">
        <w:rPr>
          <w:rFonts w:ascii="Rockwell"/>
          <w:bCs/>
          <w:i/>
          <w:iCs/>
          <w:sz w:val="24"/>
          <w:szCs w:val="24"/>
        </w:rPr>
        <w:t xml:space="preserve">,  </w:t>
      </w:r>
      <w:r w:rsidRPr="00C54A89">
        <w:rPr>
          <w:rFonts w:ascii="Rockwell"/>
          <w:bCs/>
          <w:i/>
          <w:iCs/>
          <w:noProof/>
          <w:sz w:val="24"/>
          <w:szCs w:val="24"/>
        </w:rPr>
        <w:t>CPM</w:t>
      </w:r>
      <w:proofErr w:type="gramEnd"/>
      <w:r w:rsidRPr="00C54A89">
        <w:rPr>
          <w:rFonts w:ascii="Rockwell"/>
          <w:bCs/>
          <w:i/>
          <w:iCs/>
          <w:noProof/>
          <w:sz w:val="24"/>
          <w:szCs w:val="24"/>
        </w:rPr>
        <w:t xml:space="preserve"> </w:t>
      </w:r>
      <w:r w:rsidR="00940964">
        <w:rPr>
          <w:rFonts w:ascii="Rockwell"/>
          <w:bCs/>
          <w:i/>
          <w:iCs/>
          <w:noProof/>
          <w:sz w:val="24"/>
          <w:szCs w:val="24"/>
        </w:rPr>
        <w:t>Teacher Leader</w:t>
      </w:r>
      <w:r w:rsidR="00A90E26">
        <w:rPr>
          <w:rFonts w:ascii="Rockwell"/>
          <w:bCs/>
          <w:i/>
          <w:iCs/>
          <w:noProof/>
          <w:sz w:val="24"/>
          <w:szCs w:val="24"/>
        </w:rPr>
        <w:t xml:space="preserve">, CPM </w:t>
      </w:r>
      <w:r w:rsidRPr="00C54A89">
        <w:rPr>
          <w:rFonts w:ascii="Rockwell"/>
          <w:bCs/>
          <w:i/>
          <w:iCs/>
          <w:noProof/>
          <w:sz w:val="24"/>
          <w:szCs w:val="24"/>
        </w:rPr>
        <w:t>Educational Program</w:t>
      </w:r>
    </w:p>
    <w:p w14:paraId="0CC6A48A" w14:textId="77777777" w:rsidR="001135C9" w:rsidRPr="00C54A89" w:rsidRDefault="001135C9" w:rsidP="00D82B8D">
      <w:pPr>
        <w:pStyle w:val="BodyText"/>
        <w:spacing w:before="10"/>
        <w:rPr>
          <w:rFonts w:ascii="Rockwell"/>
          <w:bCs/>
          <w:i/>
          <w:iCs/>
          <w:sz w:val="24"/>
          <w:szCs w:val="24"/>
        </w:rPr>
      </w:pPr>
    </w:p>
    <w:p w14:paraId="3BA2ED84" w14:textId="77777777" w:rsidR="001135C9" w:rsidRPr="00C54A89" w:rsidRDefault="001135C9" w:rsidP="00573E19">
      <w:pPr>
        <w:pStyle w:val="BodyText"/>
        <w:spacing w:before="10"/>
        <w:ind w:left="720" w:hanging="720"/>
        <w:rPr>
          <w:rFonts w:ascii="Rockwell"/>
          <w:bCs/>
          <w:sz w:val="24"/>
          <w:szCs w:val="24"/>
        </w:rPr>
      </w:pPr>
      <w:r w:rsidRPr="00C54A89">
        <w:rPr>
          <w:rFonts w:ascii="Rockwell"/>
          <w:bCs/>
          <w:i/>
          <w:iCs/>
          <w:sz w:val="24"/>
          <w:szCs w:val="24"/>
        </w:rPr>
        <w:tab/>
      </w:r>
      <w:r w:rsidRPr="00C54A89">
        <w:rPr>
          <w:rFonts w:ascii="Rockwell"/>
          <w:bCs/>
          <w:noProof/>
          <w:sz w:val="24"/>
          <w:szCs w:val="24"/>
        </w:rPr>
        <w:t>Learn how to use algebra tiles to make algebra into a concrete visual experience. Teachers will be actively engaged in using algebra tiles to show what a variable is, combining like terms, writing and evaluating expressions, distributive property, and factoring. Teachers will receive materials to use in their classroom.</w:t>
      </w:r>
    </w:p>
    <w:p w14:paraId="18A7B6C2" w14:textId="77777777" w:rsidR="00215E8C" w:rsidRPr="00215E8C" w:rsidRDefault="00215E8C" w:rsidP="00886EED">
      <w:pPr>
        <w:pStyle w:val="BodyText"/>
        <w:spacing w:before="1"/>
        <w:rPr>
          <w:sz w:val="24"/>
          <w:szCs w:val="24"/>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25F06ED8" w14:textId="77777777" w:rsidTr="00573E19">
        <w:trPr>
          <w:trHeight w:hRule="exact" w:val="690"/>
        </w:trPr>
        <w:tc>
          <w:tcPr>
            <w:tcW w:w="512" w:type="dxa"/>
          </w:tcPr>
          <w:p w14:paraId="6280E959" w14:textId="5059D2DD" w:rsidR="001135C9" w:rsidRDefault="001135C9" w:rsidP="006C1A83">
            <w:pPr>
              <w:pStyle w:val="TableParagraph"/>
              <w:spacing w:before="126"/>
              <w:ind w:left="22"/>
              <w:jc w:val="center"/>
              <w:rPr>
                <w:rFonts w:ascii="Arial"/>
              </w:rPr>
            </w:pPr>
            <w:r w:rsidRPr="00E7548D">
              <w:rPr>
                <w:rFonts w:ascii="Arial"/>
                <w:noProof/>
              </w:rPr>
              <w:t>2</w:t>
            </w:r>
            <w:r w:rsidR="00215E8C">
              <w:rPr>
                <w:rFonts w:ascii="Arial"/>
                <w:noProof/>
              </w:rPr>
              <w:t>7</w:t>
            </w:r>
          </w:p>
        </w:tc>
        <w:tc>
          <w:tcPr>
            <w:tcW w:w="6088" w:type="dxa"/>
            <w:vAlign w:val="center"/>
          </w:tcPr>
          <w:p w14:paraId="0684EA61" w14:textId="77777777" w:rsidR="001135C9" w:rsidRDefault="001135C9" w:rsidP="00573E19">
            <w:pPr>
              <w:pStyle w:val="TableParagraph"/>
              <w:spacing w:before="1"/>
              <w:ind w:left="177"/>
              <w:rPr>
                <w:b/>
                <w:sz w:val="24"/>
              </w:rPr>
            </w:pPr>
            <w:r w:rsidRPr="00E7548D">
              <w:rPr>
                <w:b/>
                <w:noProof/>
                <w:sz w:val="24"/>
              </w:rPr>
              <w:t>STEM and Amateur Radio: Using Radio to Collect Data and Communicate with Space</w:t>
            </w:r>
          </w:p>
        </w:tc>
        <w:tc>
          <w:tcPr>
            <w:tcW w:w="1760" w:type="dxa"/>
            <w:vAlign w:val="center"/>
          </w:tcPr>
          <w:p w14:paraId="3420460F" w14:textId="77777777" w:rsidR="001135C9" w:rsidRPr="00573E19" w:rsidRDefault="001135C9" w:rsidP="00573E19">
            <w:pPr>
              <w:pStyle w:val="TableParagraph"/>
              <w:spacing w:before="2"/>
              <w:ind w:left="110" w:right="375"/>
              <w:rPr>
                <w:b/>
                <w:bCs/>
              </w:rPr>
            </w:pPr>
            <w:r w:rsidRPr="00573E19">
              <w:rPr>
                <w:b/>
                <w:bCs/>
                <w:noProof/>
              </w:rPr>
              <w:t>Rm 272</w:t>
            </w:r>
          </w:p>
        </w:tc>
        <w:tc>
          <w:tcPr>
            <w:tcW w:w="1280" w:type="dxa"/>
            <w:vAlign w:val="center"/>
          </w:tcPr>
          <w:p w14:paraId="552C777A" w14:textId="5DD84AC5" w:rsidR="001135C9" w:rsidRPr="007A24E4" w:rsidRDefault="00573E19" w:rsidP="00573E19">
            <w:pPr>
              <w:pStyle w:val="TableParagraph"/>
              <w:spacing w:before="2"/>
              <w:ind w:left="110" w:right="181"/>
              <w:rPr>
                <w:b/>
              </w:rPr>
            </w:pPr>
            <w:r>
              <w:rPr>
                <w:b/>
                <w:noProof/>
              </w:rPr>
              <w:t>(</w:t>
            </w:r>
            <w:r w:rsidR="001135C9" w:rsidRPr="00E7548D">
              <w:rPr>
                <w:b/>
                <w:noProof/>
              </w:rPr>
              <w:t>6-12</w:t>
            </w:r>
            <w:r>
              <w:rPr>
                <w:b/>
                <w:noProof/>
              </w:rPr>
              <w:t>)</w:t>
            </w:r>
          </w:p>
        </w:tc>
      </w:tr>
    </w:tbl>
    <w:p w14:paraId="13D9210C" w14:textId="77777777" w:rsidR="001135C9" w:rsidRDefault="001135C9" w:rsidP="00886EED">
      <w:pPr>
        <w:pStyle w:val="BodyText"/>
        <w:spacing w:before="10"/>
        <w:rPr>
          <w:rFonts w:ascii="Rockwell"/>
          <w:b/>
          <w:sz w:val="5"/>
        </w:rPr>
      </w:pPr>
    </w:p>
    <w:p w14:paraId="1BCC0542" w14:textId="6D4D2A1E" w:rsidR="001135C9" w:rsidRPr="00C54A89" w:rsidRDefault="001135C9" w:rsidP="00886EE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 xml:space="preserve">Daniel </w:t>
      </w:r>
      <w:proofErr w:type="gramStart"/>
      <w:r w:rsidRPr="00C54A89">
        <w:rPr>
          <w:rFonts w:ascii="Rockwell"/>
          <w:bCs/>
          <w:i/>
          <w:iCs/>
          <w:noProof/>
          <w:sz w:val="24"/>
          <w:szCs w:val="24"/>
        </w:rPr>
        <w:t>Pooler</w:t>
      </w:r>
      <w:r w:rsidRPr="00C54A89">
        <w:rPr>
          <w:rFonts w:ascii="Rockwell"/>
          <w:bCs/>
          <w:i/>
          <w:iCs/>
          <w:sz w:val="24"/>
          <w:szCs w:val="24"/>
        </w:rPr>
        <w:t xml:space="preserve">,  </w:t>
      </w:r>
      <w:r w:rsidR="00A90E26">
        <w:rPr>
          <w:rFonts w:ascii="Rockwell"/>
          <w:bCs/>
          <w:i/>
          <w:iCs/>
          <w:sz w:val="24"/>
          <w:szCs w:val="24"/>
        </w:rPr>
        <w:t>Mathematics</w:t>
      </w:r>
      <w:proofErr w:type="gramEnd"/>
      <w:r w:rsidR="00A90E26">
        <w:rPr>
          <w:rFonts w:ascii="Rockwell"/>
          <w:bCs/>
          <w:i/>
          <w:iCs/>
          <w:sz w:val="24"/>
          <w:szCs w:val="24"/>
        </w:rPr>
        <w:t xml:space="preserve"> Department Chair, </w:t>
      </w:r>
      <w:r w:rsidRPr="00C54A89">
        <w:rPr>
          <w:rFonts w:ascii="Rockwell"/>
          <w:bCs/>
          <w:i/>
          <w:iCs/>
          <w:noProof/>
          <w:sz w:val="24"/>
          <w:szCs w:val="24"/>
        </w:rPr>
        <w:t xml:space="preserve">Hudson Memorial </w:t>
      </w:r>
      <w:r w:rsidR="00A90E26">
        <w:rPr>
          <w:rFonts w:ascii="Rockwell"/>
          <w:bCs/>
          <w:i/>
          <w:iCs/>
          <w:noProof/>
          <w:sz w:val="24"/>
          <w:szCs w:val="24"/>
        </w:rPr>
        <w:t xml:space="preserve">Middle </w:t>
      </w:r>
      <w:r w:rsidRPr="00C54A89">
        <w:rPr>
          <w:rFonts w:ascii="Rockwell"/>
          <w:bCs/>
          <w:i/>
          <w:iCs/>
          <w:noProof/>
          <w:sz w:val="24"/>
          <w:szCs w:val="24"/>
        </w:rPr>
        <w:t>School</w:t>
      </w:r>
    </w:p>
    <w:p w14:paraId="7CF26740" w14:textId="77777777" w:rsidR="001135C9" w:rsidRPr="00C54A89" w:rsidRDefault="001135C9" w:rsidP="00886EED">
      <w:pPr>
        <w:pStyle w:val="BodyText"/>
        <w:spacing w:before="10"/>
        <w:rPr>
          <w:rFonts w:ascii="Rockwell"/>
          <w:bCs/>
          <w:i/>
          <w:iCs/>
          <w:sz w:val="24"/>
          <w:szCs w:val="24"/>
        </w:rPr>
      </w:pPr>
    </w:p>
    <w:p w14:paraId="26541BFA" w14:textId="1F915AF4" w:rsidR="001135C9" w:rsidRPr="00C54A89" w:rsidRDefault="001135C9" w:rsidP="000374C6">
      <w:pPr>
        <w:pStyle w:val="BodyText"/>
        <w:spacing w:before="10"/>
        <w:ind w:left="720" w:hanging="720"/>
        <w:rPr>
          <w:rFonts w:ascii="Rockwell"/>
          <w:bCs/>
          <w:sz w:val="24"/>
          <w:szCs w:val="24"/>
        </w:rPr>
      </w:pPr>
      <w:r w:rsidRPr="00C54A89">
        <w:rPr>
          <w:rFonts w:ascii="Rockwell"/>
          <w:bCs/>
          <w:i/>
          <w:iCs/>
          <w:sz w:val="24"/>
          <w:szCs w:val="24"/>
        </w:rPr>
        <w:tab/>
      </w:r>
      <w:r w:rsidRPr="00C54A89">
        <w:rPr>
          <w:rFonts w:ascii="Rockwell"/>
          <w:bCs/>
          <w:noProof/>
          <w:sz w:val="24"/>
          <w:szCs w:val="24"/>
        </w:rPr>
        <w:t>Join us to hear how our partnership with the Nashua Area Radio Society allowed us to bring new and innovative experiences to our students as we journeyed through Science, Math, and Technology curriculum involving Amateur Radio to launch High-Altitude Balloons and talk with astronauts on the International Space Station.</w:t>
      </w:r>
    </w:p>
    <w:p w14:paraId="05FD6649" w14:textId="77777777" w:rsidR="001A5C88" w:rsidRPr="001A5C88" w:rsidRDefault="001A5C88" w:rsidP="00886EED">
      <w:pPr>
        <w:pStyle w:val="BodyText"/>
        <w:spacing w:before="1"/>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13BE39E1" w14:textId="77777777" w:rsidTr="00573E19">
        <w:trPr>
          <w:trHeight w:hRule="exact" w:val="690"/>
        </w:trPr>
        <w:tc>
          <w:tcPr>
            <w:tcW w:w="512" w:type="dxa"/>
          </w:tcPr>
          <w:p w14:paraId="03C20A62" w14:textId="64803C23" w:rsidR="001135C9" w:rsidRDefault="001135C9" w:rsidP="006C1A83">
            <w:pPr>
              <w:pStyle w:val="TableParagraph"/>
              <w:spacing w:before="126"/>
              <w:ind w:left="22"/>
              <w:jc w:val="center"/>
              <w:rPr>
                <w:rFonts w:ascii="Arial"/>
              </w:rPr>
            </w:pPr>
            <w:r w:rsidRPr="00E7548D">
              <w:rPr>
                <w:rFonts w:ascii="Arial"/>
                <w:noProof/>
              </w:rPr>
              <w:t>2</w:t>
            </w:r>
            <w:r w:rsidR="00215E8C">
              <w:rPr>
                <w:rFonts w:ascii="Arial"/>
                <w:noProof/>
              </w:rPr>
              <w:t>8</w:t>
            </w:r>
          </w:p>
        </w:tc>
        <w:tc>
          <w:tcPr>
            <w:tcW w:w="6088" w:type="dxa"/>
            <w:vAlign w:val="center"/>
          </w:tcPr>
          <w:p w14:paraId="46150CCB" w14:textId="77777777" w:rsidR="001135C9" w:rsidRDefault="001135C9" w:rsidP="00573E19">
            <w:pPr>
              <w:pStyle w:val="TableParagraph"/>
              <w:spacing w:before="1"/>
              <w:ind w:left="177"/>
              <w:rPr>
                <w:b/>
                <w:sz w:val="24"/>
              </w:rPr>
            </w:pPr>
            <w:r w:rsidRPr="00E7548D">
              <w:rPr>
                <w:b/>
                <w:noProof/>
                <w:sz w:val="24"/>
              </w:rPr>
              <w:t>Using Reasoning Routines To Promote Flexible Thinking And Deepen Operational Understanding</w:t>
            </w:r>
          </w:p>
        </w:tc>
        <w:tc>
          <w:tcPr>
            <w:tcW w:w="1760" w:type="dxa"/>
            <w:vAlign w:val="center"/>
          </w:tcPr>
          <w:p w14:paraId="3098B49E" w14:textId="77777777" w:rsidR="001135C9" w:rsidRPr="00573E19" w:rsidRDefault="001135C9" w:rsidP="00573E19">
            <w:pPr>
              <w:pStyle w:val="TableParagraph"/>
              <w:spacing w:before="2"/>
              <w:ind w:left="110" w:right="375"/>
              <w:rPr>
                <w:b/>
                <w:bCs/>
              </w:rPr>
            </w:pPr>
            <w:r w:rsidRPr="00573E19">
              <w:rPr>
                <w:b/>
                <w:bCs/>
                <w:noProof/>
              </w:rPr>
              <w:t>Rm 274</w:t>
            </w:r>
          </w:p>
        </w:tc>
        <w:tc>
          <w:tcPr>
            <w:tcW w:w="1280" w:type="dxa"/>
            <w:vAlign w:val="center"/>
          </w:tcPr>
          <w:p w14:paraId="126E0852" w14:textId="395D6EDE" w:rsidR="00573E19" w:rsidRDefault="001135C9" w:rsidP="000374C6">
            <w:pPr>
              <w:pStyle w:val="TableParagraph"/>
              <w:spacing w:before="2"/>
              <w:ind w:left="0" w:right="181"/>
              <w:rPr>
                <w:b/>
                <w:noProof/>
              </w:rPr>
            </w:pPr>
            <w:r w:rsidRPr="00E7548D">
              <w:rPr>
                <w:b/>
                <w:noProof/>
              </w:rPr>
              <w:t xml:space="preserve"> </w:t>
            </w:r>
            <w:r w:rsidR="00573E19">
              <w:rPr>
                <w:b/>
                <w:noProof/>
              </w:rPr>
              <w:t>(3-5)</w:t>
            </w:r>
          </w:p>
          <w:p w14:paraId="6D55E850" w14:textId="25227DF9" w:rsidR="001135C9" w:rsidRPr="007A24E4" w:rsidRDefault="001135C9" w:rsidP="00573E19">
            <w:pPr>
              <w:pStyle w:val="TableParagraph"/>
              <w:spacing w:before="2"/>
              <w:ind w:left="0" w:right="181"/>
              <w:rPr>
                <w:b/>
              </w:rPr>
            </w:pPr>
          </w:p>
        </w:tc>
      </w:tr>
    </w:tbl>
    <w:p w14:paraId="03BF271D" w14:textId="77777777" w:rsidR="001135C9" w:rsidRDefault="001135C9" w:rsidP="00886EED">
      <w:pPr>
        <w:pStyle w:val="BodyText"/>
        <w:spacing w:before="10"/>
        <w:rPr>
          <w:rFonts w:ascii="Rockwell"/>
          <w:b/>
          <w:sz w:val="5"/>
        </w:rPr>
      </w:pPr>
    </w:p>
    <w:p w14:paraId="574C23C1" w14:textId="58ED88E8" w:rsidR="001135C9" w:rsidRPr="00C54A89" w:rsidRDefault="001135C9" w:rsidP="00886EE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Jessica Jacques</w:t>
      </w:r>
      <w:r w:rsidRPr="00C54A89">
        <w:rPr>
          <w:rFonts w:ascii="Rockwell"/>
          <w:bCs/>
          <w:i/>
          <w:iCs/>
          <w:sz w:val="24"/>
          <w:szCs w:val="24"/>
        </w:rPr>
        <w:t xml:space="preserve">, </w:t>
      </w:r>
      <w:r w:rsidR="00A90E26">
        <w:rPr>
          <w:rFonts w:ascii="Rockwell"/>
          <w:bCs/>
          <w:i/>
          <w:iCs/>
          <w:sz w:val="24"/>
          <w:szCs w:val="24"/>
        </w:rPr>
        <w:t xml:space="preserve">District Math </w:t>
      </w:r>
      <w:proofErr w:type="gramStart"/>
      <w:r w:rsidR="00A90E26">
        <w:rPr>
          <w:rFonts w:ascii="Rockwell"/>
          <w:bCs/>
          <w:i/>
          <w:iCs/>
          <w:sz w:val="24"/>
          <w:szCs w:val="24"/>
        </w:rPr>
        <w:t xml:space="preserve">Specialist, </w:t>
      </w:r>
      <w:r w:rsidRPr="00C54A89">
        <w:rPr>
          <w:rFonts w:ascii="Rockwell"/>
          <w:bCs/>
          <w:i/>
          <w:iCs/>
          <w:sz w:val="24"/>
          <w:szCs w:val="24"/>
        </w:rPr>
        <w:t xml:space="preserve"> </w:t>
      </w:r>
      <w:r w:rsidRPr="00C54A89">
        <w:rPr>
          <w:rFonts w:ascii="Rockwell"/>
          <w:bCs/>
          <w:i/>
          <w:iCs/>
          <w:noProof/>
          <w:sz w:val="24"/>
          <w:szCs w:val="24"/>
        </w:rPr>
        <w:t>Merrimack</w:t>
      </w:r>
      <w:proofErr w:type="gramEnd"/>
      <w:r w:rsidRPr="00C54A89">
        <w:rPr>
          <w:rFonts w:ascii="Rockwell"/>
          <w:bCs/>
          <w:i/>
          <w:iCs/>
          <w:noProof/>
          <w:sz w:val="24"/>
          <w:szCs w:val="24"/>
        </w:rPr>
        <w:t xml:space="preserve"> Valley SAU 46</w:t>
      </w:r>
    </w:p>
    <w:p w14:paraId="0AD5A755" w14:textId="37477D6B" w:rsidR="001135C9" w:rsidRPr="00C54A89" w:rsidRDefault="001135C9" w:rsidP="00886EED">
      <w:pPr>
        <w:pStyle w:val="BodyText"/>
        <w:spacing w:before="10"/>
        <w:rPr>
          <w:rFonts w:ascii="Rockwell"/>
          <w:bCs/>
          <w:i/>
          <w:iCs/>
          <w:sz w:val="24"/>
          <w:szCs w:val="24"/>
        </w:rPr>
      </w:pPr>
      <w:r w:rsidRPr="00C54A89">
        <w:rPr>
          <w:rFonts w:ascii="Rockwell"/>
          <w:bCs/>
          <w:i/>
          <w:iCs/>
          <w:sz w:val="24"/>
          <w:szCs w:val="24"/>
        </w:rPr>
        <w:t xml:space="preserve"> </w:t>
      </w:r>
    </w:p>
    <w:p w14:paraId="4181228C" w14:textId="77777777" w:rsidR="001135C9" w:rsidRPr="00C54A89" w:rsidRDefault="001135C9" w:rsidP="00573E19">
      <w:pPr>
        <w:pStyle w:val="BodyText"/>
        <w:spacing w:before="10"/>
        <w:ind w:left="720" w:hanging="720"/>
        <w:rPr>
          <w:rFonts w:ascii="Rockwell"/>
          <w:bCs/>
          <w:sz w:val="24"/>
          <w:szCs w:val="24"/>
        </w:rPr>
      </w:pPr>
      <w:r w:rsidRPr="00C54A89">
        <w:rPr>
          <w:rFonts w:ascii="Rockwell"/>
          <w:bCs/>
          <w:i/>
          <w:iCs/>
          <w:sz w:val="24"/>
          <w:szCs w:val="24"/>
        </w:rPr>
        <w:tab/>
      </w:r>
      <w:r w:rsidRPr="00C54A89">
        <w:rPr>
          <w:rFonts w:ascii="Rockwell"/>
          <w:bCs/>
          <w:noProof/>
          <w:sz w:val="24"/>
          <w:szCs w:val="24"/>
        </w:rPr>
        <w:t>Participants will explore a variety of reasoning routines that can be easily implemented into their classrooms. Reasoning routines can help to increase student engagement, generate excitement for mathematics, foster flexible thinking, as well as support student understanding of mathematical concepts.</w:t>
      </w:r>
    </w:p>
    <w:p w14:paraId="785F3181" w14:textId="148FAFC2" w:rsidR="00215E8C" w:rsidRDefault="00215E8C" w:rsidP="00886EED">
      <w:pPr>
        <w:pStyle w:val="BodyText"/>
        <w:spacing w:before="1"/>
        <w:rPr>
          <w:sz w:val="24"/>
          <w:szCs w:val="24"/>
        </w:rPr>
      </w:pPr>
    </w:p>
    <w:p w14:paraId="675656ED" w14:textId="77777777" w:rsidR="008F37E2" w:rsidRPr="001A5C88" w:rsidRDefault="008F37E2" w:rsidP="00886EED">
      <w:pPr>
        <w:pStyle w:val="BodyText"/>
        <w:spacing w:before="1"/>
        <w:rPr>
          <w:sz w:val="24"/>
          <w:szCs w:val="24"/>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67AB43E9" w14:textId="77777777" w:rsidTr="006C1A83">
        <w:trPr>
          <w:trHeight w:hRule="exact" w:val="690"/>
        </w:trPr>
        <w:tc>
          <w:tcPr>
            <w:tcW w:w="512" w:type="dxa"/>
          </w:tcPr>
          <w:p w14:paraId="39CAED3F" w14:textId="7BB850CE" w:rsidR="001135C9" w:rsidRDefault="001135C9" w:rsidP="006C1A83">
            <w:pPr>
              <w:pStyle w:val="TableParagraph"/>
              <w:spacing w:before="126"/>
              <w:ind w:left="22"/>
              <w:jc w:val="center"/>
              <w:rPr>
                <w:rFonts w:ascii="Arial"/>
              </w:rPr>
            </w:pPr>
            <w:r w:rsidRPr="00E7548D">
              <w:rPr>
                <w:rFonts w:ascii="Arial"/>
                <w:noProof/>
              </w:rPr>
              <w:lastRenderedPageBreak/>
              <w:t>2</w:t>
            </w:r>
            <w:r w:rsidR="00215E8C">
              <w:rPr>
                <w:rFonts w:ascii="Arial"/>
                <w:noProof/>
              </w:rPr>
              <w:t>9</w:t>
            </w:r>
          </w:p>
        </w:tc>
        <w:tc>
          <w:tcPr>
            <w:tcW w:w="6088" w:type="dxa"/>
          </w:tcPr>
          <w:p w14:paraId="38FC65D3" w14:textId="77777777" w:rsidR="001135C9" w:rsidRDefault="001135C9" w:rsidP="006C1A83">
            <w:pPr>
              <w:pStyle w:val="TableParagraph"/>
              <w:spacing w:before="1"/>
              <w:ind w:left="177"/>
              <w:rPr>
                <w:b/>
                <w:sz w:val="24"/>
              </w:rPr>
            </w:pPr>
            <w:r w:rsidRPr="00E7548D">
              <w:rPr>
                <w:b/>
                <w:noProof/>
                <w:sz w:val="24"/>
              </w:rPr>
              <w:t>Adventures in Coding and STEM in the Mathematics Classroom</w:t>
            </w:r>
          </w:p>
        </w:tc>
        <w:tc>
          <w:tcPr>
            <w:tcW w:w="1760" w:type="dxa"/>
          </w:tcPr>
          <w:p w14:paraId="45DB249F" w14:textId="77777777" w:rsidR="001135C9" w:rsidRPr="00573E19" w:rsidRDefault="001135C9" w:rsidP="006C1A83">
            <w:pPr>
              <w:pStyle w:val="TableParagraph"/>
              <w:spacing w:before="2"/>
              <w:ind w:left="110" w:right="375"/>
              <w:rPr>
                <w:b/>
                <w:bCs/>
              </w:rPr>
            </w:pPr>
            <w:r w:rsidRPr="00573E19">
              <w:rPr>
                <w:b/>
                <w:bCs/>
                <w:noProof/>
              </w:rPr>
              <w:t>Rm 276</w:t>
            </w:r>
          </w:p>
        </w:tc>
        <w:tc>
          <w:tcPr>
            <w:tcW w:w="1280" w:type="dxa"/>
          </w:tcPr>
          <w:p w14:paraId="0318C0DB" w14:textId="3538852A" w:rsidR="001135C9" w:rsidRPr="007A24E4" w:rsidRDefault="00573E19" w:rsidP="006C1A83">
            <w:pPr>
              <w:pStyle w:val="TableParagraph"/>
              <w:spacing w:before="2"/>
              <w:ind w:left="110" w:right="181"/>
              <w:rPr>
                <w:b/>
              </w:rPr>
            </w:pPr>
            <w:r>
              <w:rPr>
                <w:b/>
                <w:noProof/>
              </w:rPr>
              <w:t>(</w:t>
            </w:r>
            <w:r w:rsidR="001135C9" w:rsidRPr="00E7548D">
              <w:rPr>
                <w:b/>
                <w:noProof/>
              </w:rPr>
              <w:t>6-12</w:t>
            </w:r>
            <w:r>
              <w:rPr>
                <w:b/>
                <w:noProof/>
              </w:rPr>
              <w:t>)</w:t>
            </w:r>
          </w:p>
        </w:tc>
      </w:tr>
    </w:tbl>
    <w:p w14:paraId="30591DE3" w14:textId="77777777" w:rsidR="001135C9" w:rsidRDefault="001135C9" w:rsidP="00886EED">
      <w:pPr>
        <w:pStyle w:val="BodyText"/>
        <w:spacing w:before="10"/>
        <w:rPr>
          <w:rFonts w:ascii="Rockwell"/>
          <w:b/>
          <w:sz w:val="5"/>
        </w:rPr>
      </w:pPr>
    </w:p>
    <w:p w14:paraId="0492A7F3" w14:textId="05B51CD6" w:rsidR="001135C9" w:rsidRDefault="008B498B" w:rsidP="008B498B">
      <w:pPr>
        <w:pStyle w:val="BodyText"/>
        <w:spacing w:before="10"/>
        <w:ind w:left="2340" w:hanging="1620"/>
        <w:rPr>
          <w:rFonts w:ascii="Rockwell"/>
          <w:bCs/>
          <w:i/>
          <w:iCs/>
          <w:sz w:val="24"/>
          <w:szCs w:val="24"/>
        </w:rPr>
      </w:pPr>
      <w:r w:rsidRPr="00C54A89">
        <w:rPr>
          <w:rFonts w:ascii="Rockwell"/>
          <w:bCs/>
          <w:i/>
          <w:iCs/>
          <w:noProof/>
          <w:sz w:val="24"/>
          <w:szCs w:val="24"/>
        </w:rPr>
        <w:t xml:space="preserve">Robyn </w:t>
      </w:r>
      <w:proofErr w:type="gramStart"/>
      <w:r w:rsidRPr="00C54A89">
        <w:rPr>
          <w:rFonts w:ascii="Rockwell"/>
          <w:bCs/>
          <w:i/>
          <w:iCs/>
          <w:noProof/>
          <w:sz w:val="24"/>
          <w:szCs w:val="24"/>
        </w:rPr>
        <w:t>Poulsen</w:t>
      </w:r>
      <w:r w:rsidRPr="00C54A89">
        <w:rPr>
          <w:rFonts w:ascii="Rockwell"/>
          <w:bCs/>
          <w:i/>
          <w:iCs/>
          <w:sz w:val="24"/>
          <w:szCs w:val="24"/>
        </w:rPr>
        <w:t xml:space="preserve">,  </w:t>
      </w:r>
      <w:r w:rsidRPr="00C54A89">
        <w:rPr>
          <w:rFonts w:ascii="Rockwell"/>
          <w:bCs/>
          <w:i/>
          <w:iCs/>
          <w:noProof/>
          <w:sz w:val="24"/>
          <w:szCs w:val="24"/>
        </w:rPr>
        <w:t>Texas</w:t>
      </w:r>
      <w:proofErr w:type="gramEnd"/>
      <w:r w:rsidRPr="00C54A89">
        <w:rPr>
          <w:rFonts w:ascii="Rockwell"/>
          <w:bCs/>
          <w:i/>
          <w:iCs/>
          <w:noProof/>
          <w:sz w:val="24"/>
          <w:szCs w:val="24"/>
        </w:rPr>
        <w:t xml:space="preserve"> Instruments</w:t>
      </w:r>
      <w:r>
        <w:rPr>
          <w:rFonts w:ascii="Rockwell"/>
          <w:bCs/>
          <w:i/>
          <w:iCs/>
          <w:sz w:val="24"/>
          <w:szCs w:val="24"/>
        </w:rPr>
        <w:t xml:space="preserve">,  </w:t>
      </w:r>
      <w:r w:rsidRPr="008B498B">
        <w:rPr>
          <w:rFonts w:ascii="Rockwell"/>
          <w:bCs/>
          <w:i/>
          <w:iCs/>
          <w:sz w:val="24"/>
          <w:szCs w:val="24"/>
        </w:rPr>
        <w:t>Educational Technology Consultant/</w:t>
      </w:r>
      <w:r>
        <w:rPr>
          <w:rFonts w:ascii="Rockwell"/>
          <w:bCs/>
          <w:i/>
          <w:iCs/>
          <w:sz w:val="24"/>
          <w:szCs w:val="24"/>
        </w:rPr>
        <w:t xml:space="preserve">       </w:t>
      </w:r>
      <w:r w:rsidRPr="008B498B">
        <w:rPr>
          <w:rFonts w:ascii="Rockwell"/>
          <w:bCs/>
          <w:i/>
          <w:iCs/>
          <w:sz w:val="24"/>
          <w:szCs w:val="24"/>
        </w:rPr>
        <w:t>New York State Master Teacher Emeritus</w:t>
      </w:r>
    </w:p>
    <w:p w14:paraId="101FEB3A" w14:textId="77777777" w:rsidR="008B498B" w:rsidRPr="00C54A89" w:rsidRDefault="008B498B" w:rsidP="008B498B">
      <w:pPr>
        <w:pStyle w:val="BodyText"/>
        <w:spacing w:before="10"/>
        <w:ind w:left="2340" w:hanging="1620"/>
        <w:rPr>
          <w:rFonts w:ascii="Rockwell"/>
          <w:bCs/>
          <w:i/>
          <w:iCs/>
          <w:sz w:val="24"/>
          <w:szCs w:val="24"/>
        </w:rPr>
      </w:pPr>
    </w:p>
    <w:p w14:paraId="0941BCFE" w14:textId="6900D64F" w:rsidR="001135C9" w:rsidRPr="00C54A89" w:rsidRDefault="001135C9" w:rsidP="00573E19">
      <w:pPr>
        <w:pStyle w:val="BodyText"/>
        <w:spacing w:before="10"/>
        <w:ind w:left="720" w:hanging="720"/>
        <w:rPr>
          <w:rFonts w:ascii="Rockwell"/>
          <w:bCs/>
          <w:noProof/>
          <w:sz w:val="24"/>
          <w:szCs w:val="24"/>
        </w:rPr>
      </w:pPr>
      <w:r w:rsidRPr="00C54A89">
        <w:rPr>
          <w:rFonts w:ascii="Rockwell"/>
          <w:bCs/>
          <w:i/>
          <w:iCs/>
          <w:sz w:val="24"/>
          <w:szCs w:val="24"/>
        </w:rPr>
        <w:tab/>
      </w:r>
      <w:r w:rsidRPr="00C54A89">
        <w:rPr>
          <w:rFonts w:ascii="Rockwell"/>
          <w:bCs/>
          <w:noProof/>
          <w:sz w:val="24"/>
          <w:szCs w:val="24"/>
        </w:rPr>
        <w:t>Experience the excitement and student engagement with tasks that put STEM into practice. This session will highlight coding and STEM projects using the TI-Innovator</w:t>
      </w:r>
      <w:r w:rsidRPr="00C54A89">
        <w:rPr>
          <w:rFonts w:ascii="Rockwell"/>
          <w:bCs/>
          <w:noProof/>
          <w:sz w:val="24"/>
          <w:szCs w:val="24"/>
        </w:rPr>
        <w:t>™</w:t>
      </w:r>
      <w:r w:rsidRPr="00C54A89">
        <w:rPr>
          <w:rFonts w:ascii="Rockwell"/>
          <w:bCs/>
          <w:noProof/>
          <w:sz w:val="24"/>
          <w:szCs w:val="24"/>
        </w:rPr>
        <w:t xml:space="preserve"> Hub and Rover, discuss challenges and lessons learned,share implementation strategies. Learn how to incorporate these engaging activities using TI technology into your math classrooms.</w:t>
      </w:r>
    </w:p>
    <w:p w14:paraId="2A2C2750" w14:textId="77777777" w:rsidR="001135C9" w:rsidRDefault="001135C9" w:rsidP="00886EED">
      <w:pPr>
        <w:pStyle w:val="BodyText"/>
        <w:spacing w:before="1"/>
        <w:rPr>
          <w:sz w:val="12"/>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4651F9A5" w14:textId="77777777" w:rsidTr="00573E19">
        <w:trPr>
          <w:trHeight w:hRule="exact" w:val="690"/>
        </w:trPr>
        <w:tc>
          <w:tcPr>
            <w:tcW w:w="512" w:type="dxa"/>
          </w:tcPr>
          <w:p w14:paraId="7AECEF8A" w14:textId="6ECD4E6D" w:rsidR="001135C9" w:rsidRDefault="00215E8C" w:rsidP="006C1A83">
            <w:pPr>
              <w:pStyle w:val="TableParagraph"/>
              <w:spacing w:before="126"/>
              <w:ind w:left="22"/>
              <w:jc w:val="center"/>
              <w:rPr>
                <w:rFonts w:ascii="Arial"/>
              </w:rPr>
            </w:pPr>
            <w:r>
              <w:rPr>
                <w:rFonts w:ascii="Arial"/>
                <w:noProof/>
              </w:rPr>
              <w:t>30</w:t>
            </w:r>
          </w:p>
        </w:tc>
        <w:tc>
          <w:tcPr>
            <w:tcW w:w="6088" w:type="dxa"/>
            <w:vAlign w:val="center"/>
          </w:tcPr>
          <w:p w14:paraId="6EAE8C46" w14:textId="77777777" w:rsidR="001135C9" w:rsidRDefault="001135C9" w:rsidP="00573E19">
            <w:pPr>
              <w:pStyle w:val="TableParagraph"/>
              <w:spacing w:before="1"/>
              <w:ind w:left="177"/>
              <w:rPr>
                <w:b/>
                <w:sz w:val="24"/>
              </w:rPr>
            </w:pPr>
            <w:r w:rsidRPr="00E7548D">
              <w:rPr>
                <w:b/>
                <w:noProof/>
                <w:sz w:val="24"/>
              </w:rPr>
              <w:t>Mental Math Strategies as a Foundation for Number Sense</w:t>
            </w:r>
          </w:p>
        </w:tc>
        <w:tc>
          <w:tcPr>
            <w:tcW w:w="1760" w:type="dxa"/>
            <w:vAlign w:val="center"/>
          </w:tcPr>
          <w:p w14:paraId="39483F1C" w14:textId="77777777" w:rsidR="001135C9" w:rsidRPr="00573E19" w:rsidRDefault="001135C9" w:rsidP="00573E19">
            <w:pPr>
              <w:pStyle w:val="TableParagraph"/>
              <w:spacing w:before="2"/>
              <w:ind w:left="110" w:right="375"/>
              <w:rPr>
                <w:b/>
                <w:bCs/>
              </w:rPr>
            </w:pPr>
            <w:r w:rsidRPr="00573E19">
              <w:rPr>
                <w:b/>
                <w:bCs/>
                <w:noProof/>
              </w:rPr>
              <w:t>Rm 304</w:t>
            </w:r>
          </w:p>
        </w:tc>
        <w:tc>
          <w:tcPr>
            <w:tcW w:w="1280" w:type="dxa"/>
            <w:vAlign w:val="center"/>
          </w:tcPr>
          <w:p w14:paraId="23A9DB62" w14:textId="4BD4164D" w:rsidR="001135C9" w:rsidRPr="007A24E4" w:rsidRDefault="00573E19" w:rsidP="00573E19">
            <w:pPr>
              <w:pStyle w:val="TableParagraph"/>
              <w:spacing w:before="2"/>
              <w:ind w:left="110" w:right="181"/>
              <w:rPr>
                <w:b/>
              </w:rPr>
            </w:pPr>
            <w:r>
              <w:rPr>
                <w:b/>
                <w:noProof/>
              </w:rPr>
              <w:t>(</w:t>
            </w:r>
            <w:r w:rsidR="001135C9" w:rsidRPr="00E7548D">
              <w:rPr>
                <w:b/>
                <w:noProof/>
              </w:rPr>
              <w:t>K-5</w:t>
            </w:r>
            <w:r>
              <w:rPr>
                <w:b/>
                <w:noProof/>
              </w:rPr>
              <w:t>)</w:t>
            </w:r>
          </w:p>
        </w:tc>
      </w:tr>
    </w:tbl>
    <w:p w14:paraId="51E30DE0" w14:textId="77777777" w:rsidR="001135C9" w:rsidRDefault="001135C9" w:rsidP="00886EED">
      <w:pPr>
        <w:pStyle w:val="BodyText"/>
        <w:spacing w:before="10"/>
        <w:rPr>
          <w:rFonts w:ascii="Rockwell"/>
          <w:b/>
          <w:sz w:val="5"/>
        </w:rPr>
      </w:pPr>
    </w:p>
    <w:p w14:paraId="0E98298A" w14:textId="40245048" w:rsidR="001135C9" w:rsidRPr="00C54A89" w:rsidRDefault="001135C9" w:rsidP="00886EED">
      <w:pPr>
        <w:pStyle w:val="BodyText"/>
        <w:spacing w:before="10"/>
        <w:rPr>
          <w:rFonts w:ascii="Rockwell"/>
          <w:bCs/>
          <w:i/>
          <w:iCs/>
          <w:sz w:val="24"/>
          <w:szCs w:val="24"/>
        </w:rPr>
      </w:pPr>
      <w:r w:rsidRPr="00A2798F">
        <w:rPr>
          <w:rFonts w:ascii="Rockwell"/>
          <w:b/>
        </w:rPr>
        <w:tab/>
      </w:r>
      <w:r w:rsidRPr="00C54A89">
        <w:rPr>
          <w:rFonts w:ascii="Rockwell"/>
          <w:bCs/>
          <w:i/>
          <w:iCs/>
          <w:noProof/>
          <w:sz w:val="24"/>
          <w:szCs w:val="24"/>
        </w:rPr>
        <w:t>Dr. Natalya Vinogradova</w:t>
      </w:r>
      <w:r w:rsidRPr="00C54A89">
        <w:rPr>
          <w:rFonts w:ascii="Rockwell"/>
          <w:bCs/>
          <w:i/>
          <w:iCs/>
          <w:sz w:val="24"/>
          <w:szCs w:val="24"/>
        </w:rPr>
        <w:t xml:space="preserve">, </w:t>
      </w:r>
      <w:r w:rsidR="00A90E26">
        <w:rPr>
          <w:rFonts w:ascii="Rockwell"/>
          <w:bCs/>
          <w:i/>
          <w:iCs/>
          <w:sz w:val="24"/>
          <w:szCs w:val="24"/>
        </w:rPr>
        <w:t xml:space="preserve">Professor, </w:t>
      </w:r>
      <w:r w:rsidRPr="00C54A89">
        <w:rPr>
          <w:rFonts w:ascii="Rockwell"/>
          <w:bCs/>
          <w:i/>
          <w:iCs/>
          <w:noProof/>
          <w:sz w:val="24"/>
          <w:szCs w:val="24"/>
        </w:rPr>
        <w:t>P</w:t>
      </w:r>
      <w:r w:rsidR="00573E19" w:rsidRPr="00C54A89">
        <w:rPr>
          <w:rFonts w:ascii="Rockwell"/>
          <w:bCs/>
          <w:i/>
          <w:iCs/>
          <w:noProof/>
          <w:sz w:val="24"/>
          <w:szCs w:val="24"/>
        </w:rPr>
        <w:t xml:space="preserve">lymouth </w:t>
      </w:r>
      <w:r w:rsidRPr="00C54A89">
        <w:rPr>
          <w:rFonts w:ascii="Rockwell"/>
          <w:bCs/>
          <w:i/>
          <w:iCs/>
          <w:noProof/>
          <w:sz w:val="24"/>
          <w:szCs w:val="24"/>
        </w:rPr>
        <w:t>S</w:t>
      </w:r>
      <w:r w:rsidR="00573E19" w:rsidRPr="00C54A89">
        <w:rPr>
          <w:rFonts w:ascii="Rockwell"/>
          <w:bCs/>
          <w:i/>
          <w:iCs/>
          <w:noProof/>
          <w:sz w:val="24"/>
          <w:szCs w:val="24"/>
        </w:rPr>
        <w:t xml:space="preserve">tate </w:t>
      </w:r>
      <w:r w:rsidRPr="00C54A89">
        <w:rPr>
          <w:rFonts w:ascii="Rockwell"/>
          <w:bCs/>
          <w:i/>
          <w:iCs/>
          <w:noProof/>
          <w:sz w:val="24"/>
          <w:szCs w:val="24"/>
        </w:rPr>
        <w:t>U</w:t>
      </w:r>
      <w:r w:rsidR="00573E19" w:rsidRPr="00C54A89">
        <w:rPr>
          <w:rFonts w:ascii="Rockwell"/>
          <w:bCs/>
          <w:i/>
          <w:iCs/>
          <w:noProof/>
          <w:sz w:val="24"/>
          <w:szCs w:val="24"/>
        </w:rPr>
        <w:t>niversity</w:t>
      </w:r>
    </w:p>
    <w:p w14:paraId="4B95F54B" w14:textId="77777777" w:rsidR="001135C9" w:rsidRPr="00C54A89" w:rsidRDefault="001135C9" w:rsidP="00886EED">
      <w:pPr>
        <w:pStyle w:val="BodyText"/>
        <w:spacing w:before="10"/>
        <w:rPr>
          <w:rFonts w:ascii="Rockwell"/>
          <w:bCs/>
          <w:i/>
          <w:iCs/>
          <w:sz w:val="12"/>
          <w:szCs w:val="12"/>
        </w:rPr>
      </w:pPr>
    </w:p>
    <w:p w14:paraId="52F02712" w14:textId="77777777" w:rsidR="001135C9" w:rsidRPr="00C54A89" w:rsidRDefault="001135C9" w:rsidP="00573E19">
      <w:pPr>
        <w:pStyle w:val="BodyText"/>
        <w:spacing w:before="10"/>
        <w:ind w:left="720" w:hanging="720"/>
        <w:rPr>
          <w:rFonts w:ascii="Rockwell"/>
          <w:bCs/>
          <w:sz w:val="24"/>
          <w:szCs w:val="24"/>
        </w:rPr>
      </w:pPr>
      <w:r w:rsidRPr="00C54A89">
        <w:rPr>
          <w:rFonts w:ascii="Rockwell"/>
          <w:bCs/>
          <w:i/>
          <w:iCs/>
          <w:sz w:val="24"/>
          <w:szCs w:val="24"/>
        </w:rPr>
        <w:tab/>
      </w:r>
      <w:r w:rsidRPr="00C54A89">
        <w:rPr>
          <w:rFonts w:ascii="Rockwell"/>
          <w:bCs/>
          <w:noProof/>
          <w:sz w:val="24"/>
          <w:szCs w:val="24"/>
        </w:rPr>
        <w:t>This workshop will involve you in exploration of Mental Math methods and ideas. We will focus on computational strategies that are developmentally appropriate for different learners. We will discuss how to help our students develop deep understanding of numbers and arithmetic operations. You will be able to use these ideas and activities in your next math class!</w:t>
      </w:r>
    </w:p>
    <w:p w14:paraId="3B711475" w14:textId="77777777" w:rsidR="001135C9" w:rsidRDefault="001135C9" w:rsidP="00886EED">
      <w:pPr>
        <w:pStyle w:val="BodyText"/>
        <w:rPr>
          <w:sz w:val="6"/>
        </w:rPr>
      </w:pPr>
    </w:p>
    <w:p w14:paraId="629673DF" w14:textId="77777777" w:rsidR="001135C9" w:rsidRPr="001A5C88" w:rsidRDefault="001135C9" w:rsidP="00886EED">
      <w:pPr>
        <w:pStyle w:val="BodyText"/>
        <w:spacing w:before="1"/>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1135C9" w14:paraId="5E6D27D3" w14:textId="77777777" w:rsidTr="00813390">
        <w:trPr>
          <w:trHeight w:hRule="exact" w:val="690"/>
        </w:trPr>
        <w:tc>
          <w:tcPr>
            <w:tcW w:w="512" w:type="dxa"/>
          </w:tcPr>
          <w:p w14:paraId="40E811C5" w14:textId="0FAA724B" w:rsidR="001135C9" w:rsidRDefault="001135C9" w:rsidP="006C1A83">
            <w:pPr>
              <w:pStyle w:val="TableParagraph"/>
              <w:spacing w:before="126"/>
              <w:ind w:left="22"/>
              <w:jc w:val="center"/>
              <w:rPr>
                <w:rFonts w:ascii="Arial"/>
              </w:rPr>
            </w:pPr>
            <w:r w:rsidRPr="00E7548D">
              <w:rPr>
                <w:rFonts w:ascii="Arial"/>
                <w:noProof/>
              </w:rPr>
              <w:t>3</w:t>
            </w:r>
            <w:r w:rsidR="00215E8C">
              <w:rPr>
                <w:rFonts w:ascii="Arial"/>
                <w:noProof/>
              </w:rPr>
              <w:t>1</w:t>
            </w:r>
          </w:p>
        </w:tc>
        <w:tc>
          <w:tcPr>
            <w:tcW w:w="6088" w:type="dxa"/>
            <w:vAlign w:val="center"/>
          </w:tcPr>
          <w:p w14:paraId="21FE91A7" w14:textId="77777777" w:rsidR="001135C9" w:rsidRDefault="001135C9" w:rsidP="00813390">
            <w:pPr>
              <w:pStyle w:val="TableParagraph"/>
              <w:spacing w:before="1"/>
              <w:ind w:left="177"/>
              <w:rPr>
                <w:b/>
                <w:sz w:val="24"/>
              </w:rPr>
            </w:pPr>
            <w:r w:rsidRPr="00E7548D">
              <w:rPr>
                <w:b/>
                <w:noProof/>
                <w:sz w:val="24"/>
              </w:rPr>
              <w:t>Understanding and Teaching “Elementary” Mathematics</w:t>
            </w:r>
          </w:p>
        </w:tc>
        <w:tc>
          <w:tcPr>
            <w:tcW w:w="1760" w:type="dxa"/>
            <w:vAlign w:val="center"/>
          </w:tcPr>
          <w:p w14:paraId="3E267A67" w14:textId="77777777" w:rsidR="001135C9" w:rsidRPr="00813390" w:rsidRDefault="001135C9" w:rsidP="00813390">
            <w:pPr>
              <w:pStyle w:val="TableParagraph"/>
              <w:spacing w:before="2"/>
              <w:ind w:left="110" w:right="375"/>
              <w:rPr>
                <w:b/>
                <w:bCs/>
              </w:rPr>
            </w:pPr>
            <w:r w:rsidRPr="00813390">
              <w:rPr>
                <w:b/>
                <w:bCs/>
                <w:noProof/>
              </w:rPr>
              <w:t>Rm 306</w:t>
            </w:r>
          </w:p>
        </w:tc>
        <w:tc>
          <w:tcPr>
            <w:tcW w:w="1280" w:type="dxa"/>
            <w:vAlign w:val="center"/>
          </w:tcPr>
          <w:p w14:paraId="653286E0" w14:textId="77777777" w:rsidR="001135C9" w:rsidRPr="007A24E4" w:rsidRDefault="001135C9" w:rsidP="00813390">
            <w:pPr>
              <w:pStyle w:val="TableParagraph"/>
              <w:spacing w:before="2"/>
              <w:ind w:left="110" w:right="181"/>
              <w:rPr>
                <w:b/>
              </w:rPr>
            </w:pPr>
            <w:r w:rsidRPr="00E7548D">
              <w:rPr>
                <w:b/>
                <w:noProof/>
              </w:rPr>
              <w:t>General Session</w:t>
            </w:r>
          </w:p>
        </w:tc>
      </w:tr>
    </w:tbl>
    <w:p w14:paraId="1C9DAB70" w14:textId="77777777" w:rsidR="001135C9" w:rsidRDefault="001135C9" w:rsidP="00886EED">
      <w:pPr>
        <w:pStyle w:val="BodyText"/>
        <w:spacing w:before="10"/>
        <w:rPr>
          <w:rFonts w:ascii="Rockwell"/>
          <w:b/>
          <w:sz w:val="5"/>
        </w:rPr>
      </w:pPr>
    </w:p>
    <w:p w14:paraId="67C69CBC" w14:textId="3323B49A" w:rsidR="001135C9" w:rsidRPr="00236223" w:rsidRDefault="001135C9" w:rsidP="00886EED">
      <w:pPr>
        <w:pStyle w:val="BodyText"/>
        <w:spacing w:before="10"/>
        <w:rPr>
          <w:rFonts w:ascii="Rockwell"/>
          <w:bCs/>
          <w:i/>
          <w:iCs/>
          <w:sz w:val="24"/>
          <w:szCs w:val="24"/>
        </w:rPr>
      </w:pPr>
      <w:r w:rsidRPr="00A2798F">
        <w:rPr>
          <w:rFonts w:ascii="Rockwell"/>
          <w:b/>
        </w:rPr>
        <w:tab/>
      </w:r>
      <w:r w:rsidRPr="00236223">
        <w:rPr>
          <w:rFonts w:ascii="Rockwell"/>
          <w:bCs/>
          <w:i/>
          <w:iCs/>
          <w:noProof/>
          <w:sz w:val="24"/>
          <w:szCs w:val="24"/>
        </w:rPr>
        <w:t>Dr. Joseph Spadano</w:t>
      </w:r>
      <w:r w:rsidRPr="00236223">
        <w:rPr>
          <w:rFonts w:ascii="Rockwell"/>
          <w:bCs/>
          <w:i/>
          <w:iCs/>
          <w:sz w:val="24"/>
          <w:szCs w:val="24"/>
        </w:rPr>
        <w:t xml:space="preserve">, </w:t>
      </w:r>
      <w:r w:rsidR="00A90E26">
        <w:rPr>
          <w:rFonts w:ascii="Rockwell"/>
          <w:bCs/>
          <w:i/>
          <w:iCs/>
          <w:sz w:val="24"/>
          <w:szCs w:val="24"/>
        </w:rPr>
        <w:t xml:space="preserve">Professor, </w:t>
      </w:r>
      <w:r w:rsidRPr="00236223">
        <w:rPr>
          <w:rFonts w:ascii="Rockwell"/>
          <w:bCs/>
          <w:i/>
          <w:iCs/>
          <w:noProof/>
          <w:sz w:val="24"/>
          <w:szCs w:val="24"/>
        </w:rPr>
        <w:t>Rivier University</w:t>
      </w:r>
    </w:p>
    <w:p w14:paraId="4977C937" w14:textId="02143BF6" w:rsidR="001135C9" w:rsidRPr="00236223" w:rsidRDefault="001135C9" w:rsidP="00886EED">
      <w:pPr>
        <w:pStyle w:val="BodyText"/>
        <w:spacing w:before="10"/>
        <w:rPr>
          <w:rFonts w:ascii="Rockwell"/>
          <w:bCs/>
          <w:i/>
          <w:iCs/>
          <w:sz w:val="24"/>
          <w:szCs w:val="24"/>
        </w:rPr>
      </w:pPr>
    </w:p>
    <w:p w14:paraId="136F128F" w14:textId="77777777" w:rsidR="001135C9" w:rsidRPr="00236223" w:rsidRDefault="001135C9" w:rsidP="00886EED">
      <w:pPr>
        <w:pStyle w:val="BodyText"/>
        <w:spacing w:before="10"/>
        <w:rPr>
          <w:rFonts w:ascii="Rockwell"/>
          <w:bCs/>
          <w:i/>
          <w:iCs/>
          <w:sz w:val="8"/>
          <w:szCs w:val="8"/>
        </w:rPr>
      </w:pPr>
    </w:p>
    <w:p w14:paraId="2727A7AE" w14:textId="77777777" w:rsidR="001135C9" w:rsidRPr="00236223" w:rsidRDefault="001135C9" w:rsidP="00813390">
      <w:pPr>
        <w:pStyle w:val="BodyText"/>
        <w:spacing w:before="10"/>
        <w:ind w:left="990" w:hanging="990"/>
        <w:rPr>
          <w:rFonts w:ascii="Rockwell"/>
          <w:bCs/>
          <w:sz w:val="24"/>
          <w:szCs w:val="24"/>
        </w:rPr>
      </w:pPr>
      <w:r w:rsidRPr="00236223">
        <w:rPr>
          <w:rFonts w:ascii="Rockwell"/>
          <w:bCs/>
          <w:i/>
          <w:iCs/>
          <w:sz w:val="24"/>
          <w:szCs w:val="24"/>
        </w:rPr>
        <w:tab/>
      </w:r>
      <w:r w:rsidRPr="00236223">
        <w:rPr>
          <w:rFonts w:ascii="Rockwell"/>
          <w:bCs/>
          <w:noProof/>
          <w:sz w:val="24"/>
          <w:szCs w:val="24"/>
        </w:rPr>
        <w:t>This presentation debunks notions that elementary mathematics is simple. Participants will explore real questions asked by elementary grade students, such as, Why is a (-) x (-) = (+)?. Attendees will leave with an understanding of how reasoning and conceptual perspectives influence and enhance the teaching and learning of mathematics.</w:t>
      </w:r>
    </w:p>
    <w:p w14:paraId="1A8E5D5F" w14:textId="77777777" w:rsidR="00017483" w:rsidRPr="00236223" w:rsidRDefault="00017483" w:rsidP="00017483">
      <w:pPr>
        <w:pStyle w:val="BodyText"/>
        <w:spacing w:before="1"/>
        <w:rPr>
          <w:sz w:val="24"/>
          <w:szCs w:val="24"/>
        </w:rPr>
      </w:pPr>
    </w:p>
    <w:tbl>
      <w:tblPr>
        <w:tblW w:w="9640" w:type="dxa"/>
        <w:tblInd w:w="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2"/>
        <w:gridCol w:w="6088"/>
        <w:gridCol w:w="1760"/>
        <w:gridCol w:w="1280"/>
      </w:tblGrid>
      <w:tr w:rsidR="00017483" w14:paraId="66757B1E" w14:textId="77777777" w:rsidTr="00A5449B">
        <w:trPr>
          <w:trHeight w:hRule="exact" w:val="690"/>
        </w:trPr>
        <w:tc>
          <w:tcPr>
            <w:tcW w:w="512" w:type="dxa"/>
          </w:tcPr>
          <w:p w14:paraId="62A0D250" w14:textId="475CFA68" w:rsidR="00017483" w:rsidRDefault="00017483" w:rsidP="00A5449B">
            <w:pPr>
              <w:pStyle w:val="TableParagraph"/>
              <w:spacing w:before="126"/>
              <w:ind w:left="22"/>
              <w:jc w:val="center"/>
              <w:rPr>
                <w:rFonts w:ascii="Arial"/>
              </w:rPr>
            </w:pPr>
            <w:r w:rsidRPr="00E7548D">
              <w:rPr>
                <w:rFonts w:ascii="Arial"/>
                <w:noProof/>
              </w:rPr>
              <w:t>3</w:t>
            </w:r>
            <w:r>
              <w:rPr>
                <w:rFonts w:ascii="Arial"/>
                <w:noProof/>
              </w:rPr>
              <w:t>2</w:t>
            </w:r>
          </w:p>
        </w:tc>
        <w:tc>
          <w:tcPr>
            <w:tcW w:w="6088" w:type="dxa"/>
            <w:vAlign w:val="center"/>
          </w:tcPr>
          <w:p w14:paraId="4EB127DF" w14:textId="4734FB7C" w:rsidR="00017483" w:rsidRDefault="00017483" w:rsidP="00A5449B">
            <w:pPr>
              <w:pStyle w:val="TableParagraph"/>
              <w:spacing w:before="1"/>
              <w:ind w:left="177"/>
              <w:rPr>
                <w:b/>
                <w:sz w:val="24"/>
              </w:rPr>
            </w:pPr>
            <w:r w:rsidRPr="00017483">
              <w:rPr>
                <w:b/>
                <w:noProof/>
                <w:szCs w:val="20"/>
              </w:rPr>
              <w:t>Reach and empower all students to increase access to math learning for students with ASSISTments</w:t>
            </w:r>
          </w:p>
        </w:tc>
        <w:tc>
          <w:tcPr>
            <w:tcW w:w="1760" w:type="dxa"/>
            <w:vAlign w:val="center"/>
          </w:tcPr>
          <w:p w14:paraId="7D53638F" w14:textId="1BAB7D6D" w:rsidR="00017483" w:rsidRPr="00813390" w:rsidRDefault="00017483" w:rsidP="00A5449B">
            <w:pPr>
              <w:pStyle w:val="TableParagraph"/>
              <w:spacing w:before="2"/>
              <w:ind w:left="110" w:right="375"/>
              <w:rPr>
                <w:b/>
                <w:bCs/>
              </w:rPr>
            </w:pPr>
            <w:r w:rsidRPr="00813390">
              <w:rPr>
                <w:b/>
                <w:bCs/>
                <w:noProof/>
              </w:rPr>
              <w:t>Rm 3</w:t>
            </w:r>
            <w:r>
              <w:rPr>
                <w:b/>
                <w:bCs/>
                <w:noProof/>
              </w:rPr>
              <w:t>10</w:t>
            </w:r>
          </w:p>
        </w:tc>
        <w:tc>
          <w:tcPr>
            <w:tcW w:w="1280" w:type="dxa"/>
            <w:vAlign w:val="center"/>
          </w:tcPr>
          <w:p w14:paraId="031F6515" w14:textId="2AFFA631" w:rsidR="00017483" w:rsidRPr="007A24E4" w:rsidRDefault="00017483" w:rsidP="00A5449B">
            <w:pPr>
              <w:pStyle w:val="TableParagraph"/>
              <w:spacing w:before="2"/>
              <w:ind w:left="110" w:right="181"/>
              <w:rPr>
                <w:b/>
              </w:rPr>
            </w:pPr>
            <w:r>
              <w:rPr>
                <w:b/>
                <w:noProof/>
              </w:rPr>
              <w:t>(6-12)</w:t>
            </w:r>
          </w:p>
        </w:tc>
      </w:tr>
    </w:tbl>
    <w:p w14:paraId="44011959" w14:textId="77777777" w:rsidR="00017483" w:rsidRDefault="00017483" w:rsidP="00017483">
      <w:pPr>
        <w:pStyle w:val="BodyText"/>
        <w:spacing w:before="10"/>
        <w:rPr>
          <w:rFonts w:ascii="Rockwell"/>
          <w:b/>
          <w:sz w:val="5"/>
        </w:rPr>
      </w:pPr>
    </w:p>
    <w:p w14:paraId="793647F1" w14:textId="5086D1CB" w:rsidR="00017483" w:rsidRPr="00236223" w:rsidRDefault="00017483" w:rsidP="00017483">
      <w:pPr>
        <w:pStyle w:val="BodyText"/>
        <w:spacing w:before="10"/>
        <w:rPr>
          <w:rFonts w:ascii="Rockwell" w:hAnsi="Rockwell"/>
          <w:bCs/>
          <w:i/>
          <w:iCs/>
          <w:sz w:val="24"/>
          <w:szCs w:val="24"/>
        </w:rPr>
      </w:pPr>
      <w:r w:rsidRPr="00A2798F">
        <w:rPr>
          <w:rFonts w:ascii="Rockwell"/>
          <w:b/>
        </w:rPr>
        <w:tab/>
      </w:r>
      <w:r w:rsidRPr="00236223">
        <w:rPr>
          <w:rFonts w:ascii="Rockwell" w:hAnsi="Rockwell"/>
          <w:bCs/>
          <w:i/>
          <w:iCs/>
          <w:noProof/>
          <w:sz w:val="24"/>
          <w:szCs w:val="24"/>
        </w:rPr>
        <w:t xml:space="preserve">Cindy Sparks and Dawn Peterson, </w:t>
      </w:r>
      <w:r w:rsidR="00A90E26">
        <w:rPr>
          <w:rFonts w:ascii="Rockwell" w:hAnsi="Rockwell"/>
          <w:bCs/>
          <w:i/>
          <w:iCs/>
          <w:noProof/>
          <w:sz w:val="24"/>
          <w:szCs w:val="24"/>
        </w:rPr>
        <w:t xml:space="preserve">Consultants, </w:t>
      </w:r>
      <w:bookmarkStart w:id="0" w:name="_GoBack"/>
      <w:bookmarkEnd w:id="0"/>
      <w:r w:rsidRPr="00236223">
        <w:rPr>
          <w:rFonts w:ascii="Rockwell" w:hAnsi="Rockwell"/>
          <w:bCs/>
          <w:i/>
          <w:iCs/>
          <w:noProof/>
          <w:sz w:val="24"/>
          <w:szCs w:val="24"/>
        </w:rPr>
        <w:t>ASSISTments</w:t>
      </w:r>
    </w:p>
    <w:p w14:paraId="3272D5DF" w14:textId="77777777" w:rsidR="00017483" w:rsidRPr="00236223" w:rsidRDefault="00017483" w:rsidP="00017483">
      <w:pPr>
        <w:pStyle w:val="BodyText"/>
        <w:spacing w:before="10"/>
        <w:rPr>
          <w:rFonts w:ascii="Rockwell" w:hAnsi="Rockwell"/>
          <w:bCs/>
          <w:i/>
          <w:iCs/>
          <w:sz w:val="24"/>
          <w:szCs w:val="24"/>
        </w:rPr>
      </w:pPr>
    </w:p>
    <w:p w14:paraId="7A83A672" w14:textId="77777777" w:rsidR="00017483" w:rsidRPr="00236223" w:rsidRDefault="00017483" w:rsidP="00017483">
      <w:pPr>
        <w:pStyle w:val="BodyText"/>
        <w:spacing w:before="10"/>
        <w:rPr>
          <w:rFonts w:ascii="Rockwell" w:hAnsi="Rockwell"/>
          <w:bCs/>
          <w:i/>
          <w:iCs/>
          <w:sz w:val="8"/>
          <w:szCs w:val="8"/>
        </w:rPr>
      </w:pPr>
    </w:p>
    <w:p w14:paraId="27956CD6" w14:textId="678D42D9" w:rsidR="00017483" w:rsidRPr="00236223" w:rsidRDefault="00017483" w:rsidP="00017483">
      <w:pPr>
        <w:pStyle w:val="BodyText"/>
        <w:spacing w:before="10"/>
        <w:ind w:left="990" w:hanging="990"/>
        <w:rPr>
          <w:rFonts w:ascii="Rockwell" w:hAnsi="Rockwell"/>
          <w:bCs/>
          <w:sz w:val="24"/>
          <w:szCs w:val="24"/>
        </w:rPr>
      </w:pPr>
      <w:r w:rsidRPr="00236223">
        <w:rPr>
          <w:rFonts w:ascii="Rockwell" w:hAnsi="Rockwell"/>
          <w:bCs/>
          <w:i/>
          <w:iCs/>
          <w:sz w:val="24"/>
          <w:szCs w:val="24"/>
        </w:rPr>
        <w:tab/>
      </w:r>
      <w:r w:rsidRPr="00236223">
        <w:rPr>
          <w:rFonts w:ascii="Rockwell" w:hAnsi="Rockwell"/>
          <w:bCs/>
          <w:noProof/>
          <w:sz w:val="24"/>
          <w:szCs w:val="24"/>
        </w:rPr>
        <w:t>To ensure math learning for all, teachers need to know what their students know (and don’t). Figuring this out in a timely manner without correcting mountains of work is the strength of ASSISTments. Gain immediate insight into your student’s math learning and empower your students with immediate feedback!.</w:t>
      </w:r>
    </w:p>
    <w:p w14:paraId="2A7D0651" w14:textId="77777777" w:rsidR="00017483" w:rsidRPr="00236223" w:rsidRDefault="00017483" w:rsidP="00017483">
      <w:pPr>
        <w:pStyle w:val="BodyText"/>
        <w:spacing w:before="10"/>
        <w:rPr>
          <w:rFonts w:ascii="Rockwell"/>
          <w:bCs/>
          <w:sz w:val="24"/>
          <w:szCs w:val="24"/>
        </w:rPr>
      </w:pPr>
    </w:p>
    <w:p w14:paraId="37588CBD" w14:textId="77777777" w:rsidR="001135C9" w:rsidRPr="00A2798F" w:rsidRDefault="001135C9" w:rsidP="00886EED">
      <w:pPr>
        <w:pStyle w:val="BodyText"/>
        <w:spacing w:before="10"/>
        <w:rPr>
          <w:rFonts w:ascii="Rockwell"/>
          <w:bCs/>
        </w:rPr>
      </w:pPr>
    </w:p>
    <w:p w14:paraId="21F2E0D4" w14:textId="77777777" w:rsidR="001135C9" w:rsidRDefault="001135C9" w:rsidP="00D82B8D">
      <w:pPr>
        <w:pStyle w:val="BodyText"/>
        <w:rPr>
          <w:sz w:val="6"/>
        </w:rPr>
      </w:pPr>
    </w:p>
    <w:p w14:paraId="2E1489D2" w14:textId="1904B95F" w:rsidR="001135C9" w:rsidRDefault="00F60F80" w:rsidP="00D82B8D">
      <w:pPr>
        <w:pStyle w:val="BodyText"/>
        <w:spacing w:before="1"/>
        <w:rPr>
          <w:sz w:val="12"/>
        </w:rPr>
        <w:sectPr w:rsidR="001135C9" w:rsidSect="00C70743">
          <w:headerReference w:type="default" r:id="rId6"/>
          <w:pgSz w:w="12240" w:h="15840"/>
          <w:pgMar w:top="0" w:right="1440" w:bottom="810" w:left="1440" w:header="0" w:footer="720" w:gutter="0"/>
          <w:pgNumType w:start="1"/>
          <w:cols w:space="720"/>
          <w:docGrid w:linePitch="360"/>
        </w:sectPr>
      </w:pPr>
      <w:r>
        <w:rPr>
          <w:sz w:val="6"/>
        </w:rPr>
        <w:t xml:space="preserve"> </w:t>
      </w:r>
    </w:p>
    <w:p w14:paraId="64F81986" w14:textId="223F46D6" w:rsidR="001135C9" w:rsidRDefault="001135C9" w:rsidP="00D82B8D">
      <w:pPr>
        <w:pStyle w:val="BodyText"/>
        <w:spacing w:before="1"/>
        <w:rPr>
          <w:sz w:val="12"/>
        </w:rPr>
      </w:pPr>
    </w:p>
    <w:p w14:paraId="708D55FB" w14:textId="79288101" w:rsidR="00813390" w:rsidRDefault="00813390" w:rsidP="00D82B8D">
      <w:pPr>
        <w:pStyle w:val="BodyText"/>
        <w:spacing w:before="1"/>
        <w:rPr>
          <w:sz w:val="12"/>
        </w:rPr>
      </w:pPr>
    </w:p>
    <w:p w14:paraId="37597FA0" w14:textId="125A828E" w:rsidR="00813390" w:rsidRPr="00DB6FC1" w:rsidRDefault="00813390" w:rsidP="00813390">
      <w:pPr>
        <w:pStyle w:val="Heading3"/>
        <w:shd w:val="clear" w:color="auto" w:fill="F2F2F2" w:themeFill="background1" w:themeFillShade="F2"/>
        <w:spacing w:before="103"/>
        <w:ind w:left="760" w:hanging="310"/>
      </w:pPr>
      <w:r>
        <w:t>3:45 – 4:45 PM</w:t>
      </w:r>
    </w:p>
    <w:p w14:paraId="7F81E67A" w14:textId="77777777" w:rsidR="00813390" w:rsidRDefault="00813390" w:rsidP="00813390">
      <w:pPr>
        <w:pStyle w:val="BodyText"/>
        <w:spacing w:before="1"/>
        <w:rPr>
          <w:sz w:val="12"/>
        </w:rPr>
      </w:pPr>
    </w:p>
    <w:p w14:paraId="21EA0943" w14:textId="591FDEAE" w:rsidR="00813390" w:rsidRDefault="00813390" w:rsidP="00D82B8D">
      <w:pPr>
        <w:pStyle w:val="BodyText"/>
        <w:spacing w:before="1"/>
        <w:rPr>
          <w:sz w:val="32"/>
          <w:szCs w:val="32"/>
        </w:rPr>
      </w:pPr>
    </w:p>
    <w:p w14:paraId="36AEA050" w14:textId="77777777" w:rsidR="00813390" w:rsidRDefault="00813390" w:rsidP="00D82B8D">
      <w:pPr>
        <w:pStyle w:val="BodyText"/>
        <w:spacing w:before="1"/>
        <w:rPr>
          <w:sz w:val="32"/>
          <w:szCs w:val="32"/>
        </w:rPr>
      </w:pPr>
    </w:p>
    <w:p w14:paraId="123367C0" w14:textId="77777777" w:rsidR="00813390" w:rsidRPr="00813390" w:rsidRDefault="00813390" w:rsidP="00813390">
      <w:pPr>
        <w:pStyle w:val="BodyText"/>
        <w:spacing w:before="1"/>
        <w:jc w:val="center"/>
        <w:rPr>
          <w:b/>
          <w:bCs/>
          <w:sz w:val="36"/>
          <w:szCs w:val="36"/>
        </w:rPr>
      </w:pPr>
      <w:r w:rsidRPr="00813390">
        <w:rPr>
          <w:b/>
          <w:bCs/>
          <w:sz w:val="36"/>
          <w:szCs w:val="36"/>
        </w:rPr>
        <w:t xml:space="preserve">NHTM Business Meeting &amp; Door Prizes – </w:t>
      </w:r>
    </w:p>
    <w:p w14:paraId="457CCF66" w14:textId="100B07B5" w:rsidR="00813390" w:rsidRPr="00813390" w:rsidRDefault="00813390" w:rsidP="00813390">
      <w:pPr>
        <w:pStyle w:val="BodyText"/>
        <w:spacing w:before="1"/>
        <w:jc w:val="center"/>
        <w:rPr>
          <w:b/>
          <w:bCs/>
          <w:sz w:val="36"/>
          <w:szCs w:val="36"/>
        </w:rPr>
      </w:pPr>
      <w:r w:rsidRPr="00813390">
        <w:rPr>
          <w:b/>
          <w:bCs/>
          <w:sz w:val="36"/>
          <w:szCs w:val="36"/>
        </w:rPr>
        <w:t>Multi-Purpose Room (MPR)</w:t>
      </w:r>
    </w:p>
    <w:sectPr w:rsidR="00813390" w:rsidRPr="00813390" w:rsidSect="001135C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C5B8" w14:textId="77777777" w:rsidR="001F6BBC" w:rsidRDefault="001F6BBC" w:rsidP="00A23D49">
      <w:r>
        <w:separator/>
      </w:r>
    </w:p>
  </w:endnote>
  <w:endnote w:type="continuationSeparator" w:id="0">
    <w:p w14:paraId="63D2D738" w14:textId="77777777" w:rsidR="001F6BBC" w:rsidRDefault="001F6BBC" w:rsidP="00A2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78B6" w14:textId="77777777" w:rsidR="001F6BBC" w:rsidRDefault="001F6BBC" w:rsidP="00A23D49">
      <w:r>
        <w:separator/>
      </w:r>
    </w:p>
  </w:footnote>
  <w:footnote w:type="continuationSeparator" w:id="0">
    <w:p w14:paraId="15CDEF10" w14:textId="77777777" w:rsidR="001F6BBC" w:rsidRDefault="001F6BBC" w:rsidP="00A2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F119" w14:textId="7F3B82E1" w:rsidR="00A23D49" w:rsidRDefault="0043731A" w:rsidP="00A23D49">
    <w:pPr>
      <w:pStyle w:val="Header"/>
      <w:jc w:val="center"/>
    </w:pPr>
    <w:r>
      <w:rPr>
        <w:noProof/>
      </w:rPr>
      <w:drawing>
        <wp:inline distT="0" distB="0" distL="0" distR="0" wp14:anchorId="1F1D9F74" wp14:editId="4E7AE19B">
          <wp:extent cx="3708400" cy="1547495"/>
          <wp:effectExtent l="0" t="0" r="6350" b="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srcRect/>
                  <a:stretch>
                    <a:fillRect/>
                  </a:stretch>
                </pic:blipFill>
                <pic:spPr bwMode="auto">
                  <a:xfrm>
                    <a:off x="0" y="0"/>
                    <a:ext cx="3708400" cy="15474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8F"/>
    <w:rsid w:val="00007E1D"/>
    <w:rsid w:val="00017483"/>
    <w:rsid w:val="000374C6"/>
    <w:rsid w:val="001135C9"/>
    <w:rsid w:val="00133CE1"/>
    <w:rsid w:val="001833D5"/>
    <w:rsid w:val="001A5C88"/>
    <w:rsid w:val="001B3929"/>
    <w:rsid w:val="001F6BBC"/>
    <w:rsid w:val="00215E8C"/>
    <w:rsid w:val="00236223"/>
    <w:rsid w:val="004239E7"/>
    <w:rsid w:val="0043731A"/>
    <w:rsid w:val="00467692"/>
    <w:rsid w:val="004F44B2"/>
    <w:rsid w:val="005065BF"/>
    <w:rsid w:val="00523616"/>
    <w:rsid w:val="00573E19"/>
    <w:rsid w:val="005C2E81"/>
    <w:rsid w:val="005F0957"/>
    <w:rsid w:val="0076658F"/>
    <w:rsid w:val="00767AB9"/>
    <w:rsid w:val="007C09E4"/>
    <w:rsid w:val="007D6C5C"/>
    <w:rsid w:val="00813390"/>
    <w:rsid w:val="0084116A"/>
    <w:rsid w:val="00886EED"/>
    <w:rsid w:val="008B498B"/>
    <w:rsid w:val="008E3604"/>
    <w:rsid w:val="008F37E2"/>
    <w:rsid w:val="00940964"/>
    <w:rsid w:val="00A15699"/>
    <w:rsid w:val="00A23D49"/>
    <w:rsid w:val="00A2798F"/>
    <w:rsid w:val="00A90E26"/>
    <w:rsid w:val="00A9302A"/>
    <w:rsid w:val="00AB02D2"/>
    <w:rsid w:val="00B054CF"/>
    <w:rsid w:val="00BC1ABF"/>
    <w:rsid w:val="00BD0707"/>
    <w:rsid w:val="00BF41E9"/>
    <w:rsid w:val="00C54A89"/>
    <w:rsid w:val="00C618B9"/>
    <w:rsid w:val="00C70743"/>
    <w:rsid w:val="00CE7722"/>
    <w:rsid w:val="00D82B8D"/>
    <w:rsid w:val="00D901B7"/>
    <w:rsid w:val="00E226C5"/>
    <w:rsid w:val="00EE7523"/>
    <w:rsid w:val="00F108BB"/>
    <w:rsid w:val="00F46FB6"/>
    <w:rsid w:val="00F60F80"/>
    <w:rsid w:val="00F9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E4F48"/>
  <w15:chartTrackingRefBased/>
  <w15:docId w15:val="{8DA04188-94AE-4206-8D94-EB91154B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798F"/>
    <w:pPr>
      <w:widowControl w:val="0"/>
      <w:spacing w:after="0" w:line="240" w:lineRule="auto"/>
    </w:pPr>
    <w:rPr>
      <w:rFonts w:ascii="Cambria" w:eastAsia="Cambria" w:hAnsi="Cambria" w:cs="Cambria"/>
    </w:rPr>
  </w:style>
  <w:style w:type="paragraph" w:styleId="Heading3">
    <w:name w:val="heading 3"/>
    <w:basedOn w:val="Normal"/>
    <w:link w:val="Heading3Char"/>
    <w:uiPriority w:val="1"/>
    <w:qFormat/>
    <w:rsid w:val="00A2798F"/>
    <w:pPr>
      <w:spacing w:before="61"/>
      <w:ind w:left="160"/>
      <w:outlineLvl w:val="2"/>
    </w:pPr>
    <w:rPr>
      <w:rFonts w:ascii="Rockwell" w:eastAsia="Rockwell" w:hAnsi="Rockwell" w:cs="Rockwel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2798F"/>
    <w:rPr>
      <w:rFonts w:ascii="Rockwell" w:eastAsia="Rockwell" w:hAnsi="Rockwell" w:cs="Rockwell"/>
      <w:b/>
      <w:bCs/>
      <w:sz w:val="28"/>
      <w:szCs w:val="28"/>
    </w:rPr>
  </w:style>
  <w:style w:type="paragraph" w:styleId="BodyText">
    <w:name w:val="Body Text"/>
    <w:basedOn w:val="Normal"/>
    <w:link w:val="BodyTextChar"/>
    <w:uiPriority w:val="1"/>
    <w:qFormat/>
    <w:rsid w:val="00A2798F"/>
  </w:style>
  <w:style w:type="character" w:customStyle="1" w:styleId="BodyTextChar">
    <w:name w:val="Body Text Char"/>
    <w:basedOn w:val="DefaultParagraphFont"/>
    <w:link w:val="BodyText"/>
    <w:uiPriority w:val="1"/>
    <w:rsid w:val="00A2798F"/>
    <w:rPr>
      <w:rFonts w:ascii="Cambria" w:eastAsia="Cambria" w:hAnsi="Cambria" w:cs="Cambria"/>
    </w:rPr>
  </w:style>
  <w:style w:type="paragraph" w:customStyle="1" w:styleId="TableParagraph">
    <w:name w:val="Table Paragraph"/>
    <w:basedOn w:val="Normal"/>
    <w:uiPriority w:val="1"/>
    <w:qFormat/>
    <w:rsid w:val="00A2798F"/>
    <w:pPr>
      <w:ind w:left="143"/>
    </w:pPr>
    <w:rPr>
      <w:rFonts w:ascii="Rockwell" w:eastAsia="Rockwell" w:hAnsi="Rockwell" w:cs="Rockwell"/>
    </w:rPr>
  </w:style>
  <w:style w:type="paragraph" w:styleId="BalloonText">
    <w:name w:val="Balloon Text"/>
    <w:basedOn w:val="Normal"/>
    <w:link w:val="BalloonTextChar"/>
    <w:uiPriority w:val="99"/>
    <w:semiHidden/>
    <w:unhideWhenUsed/>
    <w:rsid w:val="00A27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8F"/>
    <w:rPr>
      <w:rFonts w:ascii="Segoe UI" w:eastAsia="Cambria" w:hAnsi="Segoe UI" w:cs="Segoe UI"/>
      <w:sz w:val="18"/>
      <w:szCs w:val="18"/>
    </w:rPr>
  </w:style>
  <w:style w:type="paragraph" w:styleId="Header">
    <w:name w:val="header"/>
    <w:basedOn w:val="Normal"/>
    <w:link w:val="HeaderChar"/>
    <w:uiPriority w:val="99"/>
    <w:unhideWhenUsed/>
    <w:rsid w:val="00A23D49"/>
    <w:pPr>
      <w:tabs>
        <w:tab w:val="center" w:pos="4680"/>
        <w:tab w:val="right" w:pos="9360"/>
      </w:tabs>
    </w:pPr>
  </w:style>
  <w:style w:type="character" w:customStyle="1" w:styleId="HeaderChar">
    <w:name w:val="Header Char"/>
    <w:basedOn w:val="DefaultParagraphFont"/>
    <w:link w:val="Header"/>
    <w:uiPriority w:val="99"/>
    <w:rsid w:val="00A23D49"/>
    <w:rPr>
      <w:rFonts w:ascii="Cambria" w:eastAsia="Cambria" w:hAnsi="Cambria" w:cs="Cambria"/>
    </w:rPr>
  </w:style>
  <w:style w:type="paragraph" w:styleId="Footer">
    <w:name w:val="footer"/>
    <w:basedOn w:val="Normal"/>
    <w:link w:val="FooterChar"/>
    <w:uiPriority w:val="99"/>
    <w:unhideWhenUsed/>
    <w:rsid w:val="00A23D49"/>
    <w:pPr>
      <w:tabs>
        <w:tab w:val="center" w:pos="4680"/>
        <w:tab w:val="right" w:pos="9360"/>
      </w:tabs>
    </w:pPr>
  </w:style>
  <w:style w:type="character" w:customStyle="1" w:styleId="FooterChar">
    <w:name w:val="Footer Char"/>
    <w:basedOn w:val="DefaultParagraphFont"/>
    <w:link w:val="Footer"/>
    <w:uiPriority w:val="99"/>
    <w:rsid w:val="00A23D4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Carlton</dc:creator>
  <cp:keywords/>
  <dc:description/>
  <cp:lastModifiedBy>Cecile Carlton</cp:lastModifiedBy>
  <cp:revision>2</cp:revision>
  <cp:lastPrinted>2020-01-24T01:03:00Z</cp:lastPrinted>
  <dcterms:created xsi:type="dcterms:W3CDTF">2020-02-07T23:16:00Z</dcterms:created>
  <dcterms:modified xsi:type="dcterms:W3CDTF">2020-02-07T23:16:00Z</dcterms:modified>
</cp:coreProperties>
</file>